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0D1" w14:textId="77777777" w:rsidR="005A441F" w:rsidRPr="00786BE8" w:rsidRDefault="005A441F" w:rsidP="005A441F">
      <w:pPr>
        <w:jc w:val="center"/>
        <w:rPr>
          <w:rFonts w:ascii="標楷體" w:eastAsia="標楷體" w:hAnsi="標楷體"/>
          <w:b/>
          <w:sz w:val="28"/>
          <w:szCs w:val="28"/>
        </w:rPr>
      </w:pPr>
      <w:r w:rsidRPr="00786BE8">
        <w:rPr>
          <w:rFonts w:ascii="標楷體" w:eastAsia="標楷體" w:hAnsi="標楷體" w:hint="eastAsia"/>
          <w:b/>
          <w:sz w:val="28"/>
          <w:szCs w:val="28"/>
        </w:rPr>
        <w:t>高雄市立忠孝國民中學學生獎懲實施要點</w:t>
      </w:r>
    </w:p>
    <w:p w14:paraId="61ABCCBD" w14:textId="3A3DD4ED" w:rsidR="005A441F" w:rsidRDefault="00EB5BA7" w:rsidP="005A441F">
      <w:pPr>
        <w:rPr>
          <w:rFonts w:ascii="標楷體" w:eastAsia="標楷體" w:hAnsi="標楷體"/>
          <w:sz w:val="20"/>
          <w:szCs w:val="20"/>
        </w:rPr>
      </w:pPr>
      <w:r>
        <w:rPr>
          <w:rFonts w:ascii="標楷體" w:eastAsia="標楷體" w:hAnsi="標楷體" w:hint="eastAsia"/>
          <w:sz w:val="20"/>
          <w:szCs w:val="20"/>
        </w:rPr>
        <w:t xml:space="preserve">                                                   </w:t>
      </w:r>
      <w:r w:rsidR="005A441F" w:rsidRPr="001B1F3B">
        <w:rPr>
          <w:rFonts w:ascii="標楷體" w:eastAsia="標楷體" w:hAnsi="標楷體"/>
          <w:sz w:val="20"/>
          <w:szCs w:val="20"/>
        </w:rPr>
        <w:t>1</w:t>
      </w:r>
      <w:r w:rsidR="005A441F" w:rsidRPr="001B1F3B">
        <w:rPr>
          <w:rFonts w:ascii="標楷體" w:eastAsia="標楷體" w:hAnsi="標楷體" w:hint="eastAsia"/>
          <w:sz w:val="20"/>
          <w:szCs w:val="20"/>
        </w:rPr>
        <w:t>11年1月20日校務會議修訂通過</w:t>
      </w:r>
    </w:p>
    <w:p w14:paraId="16DA4E32" w14:textId="7D3E9A51" w:rsidR="001B1F3B" w:rsidRPr="001B1F3B" w:rsidRDefault="00EB5BA7" w:rsidP="005A441F">
      <w:pPr>
        <w:rPr>
          <w:rFonts w:ascii="標楷體" w:eastAsia="標楷體" w:hAnsi="標楷體"/>
          <w:sz w:val="20"/>
          <w:szCs w:val="20"/>
        </w:rPr>
      </w:pPr>
      <w:r>
        <w:rPr>
          <w:rFonts w:ascii="標楷體" w:eastAsia="標楷體" w:hAnsi="標楷體" w:hint="eastAsia"/>
          <w:sz w:val="20"/>
          <w:szCs w:val="20"/>
        </w:rPr>
        <w:t xml:space="preserve">                                                   112年3月22日</w:t>
      </w:r>
      <w:r w:rsidRPr="005A441F">
        <w:rPr>
          <w:rFonts w:ascii="標楷體" w:eastAsia="標楷體" w:hAnsi="標楷體" w:hint="eastAsia"/>
          <w:sz w:val="20"/>
          <w:szCs w:val="20"/>
        </w:rPr>
        <w:t>校務會議修</w:t>
      </w:r>
      <w:r w:rsidR="003A643D">
        <w:rPr>
          <w:rFonts w:ascii="標楷體" w:eastAsia="標楷體" w:hAnsi="標楷體" w:hint="eastAsia"/>
          <w:sz w:val="20"/>
          <w:szCs w:val="20"/>
        </w:rPr>
        <w:t>訂</w:t>
      </w:r>
      <w:r w:rsidRPr="005A441F">
        <w:rPr>
          <w:rFonts w:ascii="標楷體" w:eastAsia="標楷體" w:hAnsi="標楷體" w:hint="eastAsia"/>
          <w:sz w:val="20"/>
          <w:szCs w:val="20"/>
        </w:rPr>
        <w:t>通過</w:t>
      </w:r>
    </w:p>
    <w:p w14:paraId="4FF69E58" w14:textId="77777777" w:rsidR="005A441F" w:rsidRPr="000D2D7B" w:rsidRDefault="005A441F" w:rsidP="005A441F">
      <w:pPr>
        <w:rPr>
          <w:rFonts w:ascii="標楷體" w:eastAsia="標楷體" w:hAnsi="標楷體"/>
        </w:rPr>
      </w:pPr>
      <w:r w:rsidRPr="000D2D7B">
        <w:rPr>
          <w:rFonts w:ascii="標楷體" w:eastAsia="標楷體" w:hAnsi="標楷體" w:hint="eastAsia"/>
        </w:rPr>
        <w:t>壹、</w:t>
      </w:r>
      <w:r w:rsidRPr="000D2D7B">
        <w:rPr>
          <w:rFonts w:ascii="標楷體" w:eastAsia="標楷體" w:hAnsi="標楷體"/>
        </w:rPr>
        <w:t xml:space="preserve"> </w:t>
      </w:r>
      <w:r w:rsidRPr="000D2D7B">
        <w:rPr>
          <w:rFonts w:ascii="標楷體" w:eastAsia="標楷體" w:hAnsi="標楷體" w:hint="eastAsia"/>
        </w:rPr>
        <w:t>依據</w:t>
      </w:r>
    </w:p>
    <w:p w14:paraId="43256910" w14:textId="77777777" w:rsidR="005A441F" w:rsidRPr="000D2D7B" w:rsidRDefault="005A441F" w:rsidP="005A441F">
      <w:pPr>
        <w:rPr>
          <w:rFonts w:ascii="標楷體" w:eastAsia="標楷體" w:hAnsi="標楷體"/>
        </w:rPr>
      </w:pPr>
      <w:r w:rsidRPr="000D2D7B">
        <w:rPr>
          <w:rFonts w:ascii="標楷體" w:eastAsia="標楷體" w:hAnsi="標楷體" w:hint="eastAsia"/>
        </w:rPr>
        <w:t>本辦法依高雄市教育局</w:t>
      </w:r>
      <w:r w:rsidRPr="000D2D7B">
        <w:rPr>
          <w:rFonts w:ascii="標楷體" w:eastAsia="標楷體" w:hAnsi="標楷體"/>
        </w:rPr>
        <w:t>104</w:t>
      </w:r>
      <w:r w:rsidRPr="000D2D7B">
        <w:rPr>
          <w:rFonts w:ascii="標楷體" w:eastAsia="標楷體" w:hAnsi="標楷體" w:hint="eastAsia"/>
        </w:rPr>
        <w:t>年</w:t>
      </w:r>
      <w:r w:rsidRPr="000D2D7B">
        <w:rPr>
          <w:rFonts w:ascii="標楷體" w:eastAsia="標楷體" w:hAnsi="標楷體"/>
        </w:rPr>
        <w:t>2</w:t>
      </w:r>
      <w:r w:rsidRPr="000D2D7B">
        <w:rPr>
          <w:rFonts w:ascii="標楷體" w:eastAsia="標楷體" w:hAnsi="標楷體" w:hint="eastAsia"/>
        </w:rPr>
        <w:t>月</w:t>
      </w:r>
      <w:r w:rsidRPr="000D2D7B">
        <w:rPr>
          <w:rFonts w:ascii="標楷體" w:eastAsia="標楷體" w:hAnsi="標楷體"/>
        </w:rPr>
        <w:t>17</w:t>
      </w:r>
      <w:r w:rsidRPr="000D2D7B">
        <w:rPr>
          <w:rFonts w:ascii="標楷體" w:eastAsia="標楷體" w:hAnsi="標楷體" w:hint="eastAsia"/>
        </w:rPr>
        <w:t>日高市教中字第</w:t>
      </w:r>
      <w:r w:rsidRPr="000D2D7B">
        <w:rPr>
          <w:rFonts w:ascii="標楷體" w:eastAsia="標楷體" w:hAnsi="標楷體"/>
        </w:rPr>
        <w:t>10431093600</w:t>
      </w:r>
      <w:r w:rsidRPr="000D2D7B">
        <w:rPr>
          <w:rFonts w:ascii="標楷體" w:eastAsia="標楷體" w:hAnsi="標楷體" w:hint="eastAsia"/>
        </w:rPr>
        <w:t>號函「高雄市國民中學學生獎懲實施要點」訂定之。</w:t>
      </w:r>
    </w:p>
    <w:p w14:paraId="0D3C7584" w14:textId="77777777" w:rsidR="005A441F" w:rsidRPr="000D2D7B" w:rsidRDefault="005A441F" w:rsidP="005A441F">
      <w:pPr>
        <w:rPr>
          <w:rFonts w:ascii="標楷體" w:eastAsia="標楷體" w:hAnsi="標楷體"/>
        </w:rPr>
      </w:pPr>
      <w:r w:rsidRPr="000D2D7B">
        <w:rPr>
          <w:rFonts w:ascii="標楷體" w:eastAsia="標楷體" w:hAnsi="標楷體" w:hint="eastAsia"/>
        </w:rPr>
        <w:t>貳、</w:t>
      </w:r>
      <w:r w:rsidRPr="000D2D7B">
        <w:rPr>
          <w:rFonts w:ascii="標楷體" w:eastAsia="標楷體" w:hAnsi="標楷體"/>
        </w:rPr>
        <w:t xml:space="preserve"> </w:t>
      </w:r>
      <w:r w:rsidRPr="000D2D7B">
        <w:rPr>
          <w:rFonts w:ascii="標楷體" w:eastAsia="標楷體" w:hAnsi="標楷體" w:hint="eastAsia"/>
        </w:rPr>
        <w:t>原則</w:t>
      </w:r>
    </w:p>
    <w:p w14:paraId="6374EF3D"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一、學校獎懲規定應力求審慎客觀，尊重學生人格尊嚴、個別差異，維護學生</w:t>
      </w:r>
    </w:p>
    <w:p w14:paraId="180AF066"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學習權益、多鼓勵少懲罰、啟發學生反省自制、兼顧學生隱私權，引導改</w:t>
      </w:r>
    </w:p>
    <w:p w14:paraId="76B5287B"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過遷善，提供學生陳情及申訴管道等原則。</w:t>
      </w:r>
    </w:p>
    <w:p w14:paraId="1EDEF610"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二、學校處理獎懲事項應知會該生導師。若屬情節輕微者，得由導師或學務處</w:t>
      </w:r>
    </w:p>
    <w:p w14:paraId="6A92958F"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先予妥適處理。</w:t>
      </w:r>
    </w:p>
    <w:p w14:paraId="14806F4F"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三、辦理學生獎懲時，應審酌下列因素，以為獎懲輕重之標準：</w:t>
      </w:r>
    </w:p>
    <w:p w14:paraId="1E3AF3C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一</w:t>
      </w:r>
      <w:r w:rsidR="005A441F" w:rsidRPr="000D2D7B">
        <w:rPr>
          <w:rFonts w:ascii="標楷體" w:eastAsia="標楷體" w:hAnsi="標楷體"/>
        </w:rPr>
        <w:t>)</w:t>
      </w:r>
      <w:r w:rsidR="005A441F" w:rsidRPr="000D2D7B">
        <w:rPr>
          <w:rFonts w:ascii="標楷體" w:eastAsia="標楷體" w:hAnsi="標楷體" w:hint="eastAsia"/>
        </w:rPr>
        <w:t>年齡之長幼。</w:t>
      </w:r>
      <w:r w:rsidR="005A441F" w:rsidRPr="000D2D7B">
        <w:rPr>
          <w:rFonts w:ascii="標楷體" w:eastAsia="標楷體" w:hAnsi="標楷體"/>
        </w:rPr>
        <w:t>(</w:t>
      </w:r>
      <w:r w:rsidR="005A441F" w:rsidRPr="000D2D7B">
        <w:rPr>
          <w:rFonts w:ascii="標楷體" w:eastAsia="標楷體" w:hAnsi="標楷體" w:hint="eastAsia"/>
        </w:rPr>
        <w:t>二</w:t>
      </w:r>
      <w:r w:rsidR="005A441F" w:rsidRPr="000D2D7B">
        <w:rPr>
          <w:rFonts w:ascii="標楷體" w:eastAsia="標楷體" w:hAnsi="標楷體"/>
        </w:rPr>
        <w:t>)</w:t>
      </w:r>
      <w:r w:rsidR="005A441F" w:rsidRPr="000D2D7B">
        <w:rPr>
          <w:rFonts w:ascii="標楷體" w:eastAsia="標楷體" w:hAnsi="標楷體" w:hint="eastAsia"/>
        </w:rPr>
        <w:t>年級之高低。</w:t>
      </w:r>
      <w:r w:rsidR="005A441F" w:rsidRPr="000D2D7B">
        <w:rPr>
          <w:rFonts w:ascii="標楷體" w:eastAsia="標楷體" w:hAnsi="標楷體"/>
        </w:rPr>
        <w:t>(</w:t>
      </w:r>
      <w:r w:rsidR="005A441F" w:rsidRPr="000D2D7B">
        <w:rPr>
          <w:rFonts w:ascii="標楷體" w:eastAsia="標楷體" w:hAnsi="標楷體" w:hint="eastAsia"/>
        </w:rPr>
        <w:t>三</w:t>
      </w:r>
      <w:r w:rsidR="005A441F" w:rsidRPr="000D2D7B">
        <w:rPr>
          <w:rFonts w:ascii="標楷體" w:eastAsia="標楷體" w:hAnsi="標楷體"/>
        </w:rPr>
        <w:t>)</w:t>
      </w:r>
      <w:r w:rsidR="005A441F" w:rsidRPr="000D2D7B">
        <w:rPr>
          <w:rFonts w:ascii="標楷體" w:eastAsia="標楷體" w:hAnsi="標楷體" w:hint="eastAsia"/>
        </w:rPr>
        <w:t>身心之狀況。</w:t>
      </w:r>
    </w:p>
    <w:p w14:paraId="56A7F1F6"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四</w:t>
      </w:r>
      <w:r w:rsidR="005A441F" w:rsidRPr="000D2D7B">
        <w:rPr>
          <w:rFonts w:ascii="標楷體" w:eastAsia="標楷體" w:hAnsi="標楷體"/>
        </w:rPr>
        <w:t>)</w:t>
      </w:r>
      <w:r w:rsidR="005A441F" w:rsidRPr="000D2D7B">
        <w:rPr>
          <w:rFonts w:ascii="標楷體" w:eastAsia="標楷體" w:hAnsi="標楷體" w:hint="eastAsia"/>
        </w:rPr>
        <w:t>動機與目的。</w:t>
      </w:r>
      <w:r w:rsidR="005A441F" w:rsidRPr="000D2D7B">
        <w:rPr>
          <w:rFonts w:ascii="標楷體" w:eastAsia="標楷體" w:hAnsi="標楷體"/>
        </w:rPr>
        <w:t>(</w:t>
      </w:r>
      <w:r w:rsidR="005A441F" w:rsidRPr="000D2D7B">
        <w:rPr>
          <w:rFonts w:ascii="標楷體" w:eastAsia="標楷體" w:hAnsi="標楷體" w:hint="eastAsia"/>
        </w:rPr>
        <w:t>五</w:t>
      </w:r>
      <w:r w:rsidR="005A441F" w:rsidRPr="000D2D7B">
        <w:rPr>
          <w:rFonts w:ascii="標楷體" w:eastAsia="標楷體" w:hAnsi="標楷體"/>
        </w:rPr>
        <w:t>)</w:t>
      </w:r>
      <w:r w:rsidR="005A441F" w:rsidRPr="000D2D7B">
        <w:rPr>
          <w:rFonts w:ascii="標楷體" w:eastAsia="標楷體" w:hAnsi="標楷體" w:hint="eastAsia"/>
        </w:rPr>
        <w:t>態度與方法。</w:t>
      </w:r>
      <w:r w:rsidR="005A441F" w:rsidRPr="000D2D7B">
        <w:rPr>
          <w:rFonts w:ascii="標楷體" w:eastAsia="標楷體" w:hAnsi="標楷體"/>
        </w:rPr>
        <w:t>(</w:t>
      </w:r>
      <w:r w:rsidR="005A441F" w:rsidRPr="000D2D7B">
        <w:rPr>
          <w:rFonts w:ascii="標楷體" w:eastAsia="標楷體" w:hAnsi="標楷體" w:hint="eastAsia"/>
        </w:rPr>
        <w:t>六</w:t>
      </w:r>
      <w:r w:rsidR="005A441F" w:rsidRPr="000D2D7B">
        <w:rPr>
          <w:rFonts w:ascii="標楷體" w:eastAsia="標楷體" w:hAnsi="標楷體"/>
        </w:rPr>
        <w:t>)</w:t>
      </w:r>
      <w:r w:rsidR="005A441F" w:rsidRPr="000D2D7B">
        <w:rPr>
          <w:rFonts w:ascii="標楷體" w:eastAsia="標楷體" w:hAnsi="標楷體" w:hint="eastAsia"/>
        </w:rPr>
        <w:t>行為之影響。</w:t>
      </w:r>
    </w:p>
    <w:p w14:paraId="03FA5931"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七</w:t>
      </w:r>
      <w:r w:rsidR="005A441F" w:rsidRPr="000D2D7B">
        <w:rPr>
          <w:rFonts w:ascii="標楷體" w:eastAsia="標楷體" w:hAnsi="標楷體"/>
        </w:rPr>
        <w:t>)</w:t>
      </w:r>
      <w:r w:rsidR="005A441F" w:rsidRPr="000D2D7B">
        <w:rPr>
          <w:rFonts w:ascii="標楷體" w:eastAsia="標楷體" w:hAnsi="標楷體" w:hint="eastAsia"/>
        </w:rPr>
        <w:t>家庭之因素。</w:t>
      </w:r>
      <w:r w:rsidR="005A441F" w:rsidRPr="000D2D7B">
        <w:rPr>
          <w:rFonts w:ascii="標楷體" w:eastAsia="標楷體" w:hAnsi="標楷體"/>
        </w:rPr>
        <w:t>(</w:t>
      </w:r>
      <w:r w:rsidR="005A441F" w:rsidRPr="000D2D7B">
        <w:rPr>
          <w:rFonts w:ascii="標楷體" w:eastAsia="標楷體" w:hAnsi="標楷體" w:hint="eastAsia"/>
        </w:rPr>
        <w:t>八</w:t>
      </w:r>
      <w:r w:rsidR="005A441F" w:rsidRPr="000D2D7B">
        <w:rPr>
          <w:rFonts w:ascii="標楷體" w:eastAsia="標楷體" w:hAnsi="標楷體"/>
        </w:rPr>
        <w:t>)</w:t>
      </w:r>
      <w:r w:rsidR="005A441F" w:rsidRPr="000D2D7B">
        <w:rPr>
          <w:rFonts w:ascii="標楷體" w:eastAsia="標楷體" w:hAnsi="標楷體" w:hint="eastAsia"/>
        </w:rPr>
        <w:t>平日之表現。</w:t>
      </w:r>
      <w:r w:rsidR="005A441F" w:rsidRPr="000D2D7B">
        <w:rPr>
          <w:rFonts w:ascii="標楷體" w:eastAsia="標楷體" w:hAnsi="標楷體"/>
        </w:rPr>
        <w:t>(</w:t>
      </w:r>
      <w:r w:rsidR="005A441F" w:rsidRPr="000D2D7B">
        <w:rPr>
          <w:rFonts w:ascii="標楷體" w:eastAsia="標楷體" w:hAnsi="標楷體" w:hint="eastAsia"/>
        </w:rPr>
        <w:t>九</w:t>
      </w:r>
      <w:r w:rsidR="005A441F" w:rsidRPr="000D2D7B">
        <w:rPr>
          <w:rFonts w:ascii="標楷體" w:eastAsia="標楷體" w:hAnsi="標楷體"/>
        </w:rPr>
        <w:t>)</w:t>
      </w:r>
      <w:r w:rsidR="005A441F" w:rsidRPr="000D2D7B">
        <w:rPr>
          <w:rFonts w:ascii="標楷體" w:eastAsia="標楷體" w:hAnsi="標楷體" w:hint="eastAsia"/>
        </w:rPr>
        <w:t>次數及頻率。</w:t>
      </w:r>
      <w:r w:rsidR="005A441F" w:rsidRPr="000D2D7B">
        <w:rPr>
          <w:rFonts w:ascii="標楷體" w:eastAsia="標楷體" w:hAnsi="標楷體"/>
        </w:rPr>
        <w:t>(</w:t>
      </w:r>
      <w:r w:rsidR="005A441F" w:rsidRPr="000D2D7B">
        <w:rPr>
          <w:rFonts w:ascii="標楷體" w:eastAsia="標楷體" w:hAnsi="標楷體" w:hint="eastAsia"/>
        </w:rPr>
        <w:t>十</w:t>
      </w:r>
      <w:r w:rsidR="005A441F" w:rsidRPr="000D2D7B">
        <w:rPr>
          <w:rFonts w:ascii="標楷體" w:eastAsia="標楷體" w:hAnsi="標楷體"/>
        </w:rPr>
        <w:t>)</w:t>
      </w:r>
      <w:r w:rsidR="005A441F" w:rsidRPr="000D2D7B">
        <w:rPr>
          <w:rFonts w:ascii="標楷體" w:eastAsia="標楷體" w:hAnsi="標楷體" w:hint="eastAsia"/>
        </w:rPr>
        <w:t>其他。</w:t>
      </w:r>
    </w:p>
    <w:p w14:paraId="363C52B7"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四、校長應視需要邀集下列人員修（訂）定學生獎懲委員會（以下簡稱獎懲會），</w:t>
      </w:r>
    </w:p>
    <w:p w14:paraId="433E0CDF"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並提校務會議通過後實施。其成員如下：</w:t>
      </w:r>
    </w:p>
    <w:p w14:paraId="3E80B169"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學務主任（召集人兼會議主席）、相關處室主任、生教組長、註冊組長、教</w:t>
      </w:r>
    </w:p>
    <w:p w14:paraId="6A22E049"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師代表、家長會代表、學生代表等委員所組成。</w:t>
      </w:r>
    </w:p>
    <w:p w14:paraId="570333E0"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五、獎懲會置委員</w:t>
      </w:r>
      <w:r w:rsidR="005A441F" w:rsidRPr="000D2D7B">
        <w:rPr>
          <w:rFonts w:ascii="標楷體" w:eastAsia="標楷體" w:hAnsi="標楷體"/>
        </w:rPr>
        <w:t>11</w:t>
      </w:r>
      <w:r w:rsidR="005A441F" w:rsidRPr="000D2D7B">
        <w:rPr>
          <w:rFonts w:ascii="標楷體" w:eastAsia="標楷體" w:hAnsi="標楷體" w:hint="eastAsia"/>
        </w:rPr>
        <w:t>人，任期</w:t>
      </w:r>
      <w:r w:rsidR="005A441F" w:rsidRPr="000D2D7B">
        <w:rPr>
          <w:rFonts w:ascii="標楷體" w:eastAsia="標楷體" w:hAnsi="標楷體"/>
        </w:rPr>
        <w:t>1</w:t>
      </w:r>
      <w:r w:rsidR="005A441F" w:rsidRPr="000D2D7B">
        <w:rPr>
          <w:rFonts w:ascii="標楷體" w:eastAsia="標楷體" w:hAnsi="標楷體" w:hint="eastAsia"/>
        </w:rPr>
        <w:t>年，均為無給職，其組成方式如下：</w:t>
      </w:r>
    </w:p>
    <w:p w14:paraId="30E9ECAC"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一</w:t>
      </w:r>
      <w:r w:rsidR="005A441F" w:rsidRPr="000D2D7B">
        <w:rPr>
          <w:rFonts w:ascii="標楷體" w:eastAsia="標楷體" w:hAnsi="標楷體"/>
        </w:rPr>
        <w:t>)</w:t>
      </w:r>
      <w:r w:rsidR="005A441F" w:rsidRPr="000D2D7B">
        <w:rPr>
          <w:rFonts w:ascii="標楷體" w:eastAsia="標楷體" w:hAnsi="標楷體" w:hint="eastAsia"/>
        </w:rPr>
        <w:t>行政人員：學務主任擔任主任委員，教務主任、註冊組長、生活教育組長、</w:t>
      </w:r>
      <w:r w:rsidRPr="000D2D7B">
        <w:rPr>
          <w:rFonts w:ascii="標楷體" w:eastAsia="標楷體" w:hAnsi="標楷體" w:hint="eastAsia"/>
        </w:rPr>
        <w:t xml:space="preserve"> </w:t>
      </w:r>
    </w:p>
    <w:p w14:paraId="1929433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輔導組長為當然委員。</w:t>
      </w:r>
    </w:p>
    <w:p w14:paraId="5F04B926"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二</w:t>
      </w:r>
      <w:r w:rsidR="005A441F" w:rsidRPr="000D2D7B">
        <w:rPr>
          <w:rFonts w:ascii="標楷體" w:eastAsia="標楷體" w:hAnsi="標楷體"/>
        </w:rPr>
        <w:t>)</w:t>
      </w:r>
      <w:r w:rsidR="005A441F" w:rsidRPr="000D2D7B">
        <w:rPr>
          <w:rFonts w:ascii="標楷體" w:eastAsia="標楷體" w:hAnsi="標楷體" w:hint="eastAsia"/>
        </w:rPr>
        <w:t>教師代表：</w:t>
      </w:r>
      <w:r w:rsidR="005A441F" w:rsidRPr="000D2D7B">
        <w:rPr>
          <w:rFonts w:ascii="標楷體" w:eastAsia="標楷體" w:hAnsi="標楷體"/>
        </w:rPr>
        <w:t>4</w:t>
      </w:r>
      <w:r w:rsidR="005A441F" w:rsidRPr="000D2D7B">
        <w:rPr>
          <w:rFonts w:ascii="標楷體" w:eastAsia="標楷體" w:hAnsi="標楷體" w:hint="eastAsia"/>
        </w:rPr>
        <w:t>人。（各年級級導師與教師會代表各</w:t>
      </w:r>
      <w:r w:rsidR="005A441F" w:rsidRPr="000D2D7B">
        <w:rPr>
          <w:rFonts w:ascii="標楷體" w:eastAsia="標楷體" w:hAnsi="標楷體"/>
        </w:rPr>
        <w:t>1</w:t>
      </w:r>
      <w:r w:rsidR="005A441F" w:rsidRPr="000D2D7B">
        <w:rPr>
          <w:rFonts w:ascii="標楷體" w:eastAsia="標楷體" w:hAnsi="標楷體" w:hint="eastAsia"/>
        </w:rPr>
        <w:t>位）</w:t>
      </w:r>
    </w:p>
    <w:p w14:paraId="533FBFAB"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三</w:t>
      </w:r>
      <w:r w:rsidR="005A441F" w:rsidRPr="000D2D7B">
        <w:rPr>
          <w:rFonts w:ascii="標楷體" w:eastAsia="標楷體" w:hAnsi="標楷體"/>
        </w:rPr>
        <w:t>)</w:t>
      </w:r>
      <w:r w:rsidR="005A441F" w:rsidRPr="000D2D7B">
        <w:rPr>
          <w:rFonts w:ascii="標楷體" w:eastAsia="標楷體" w:hAnsi="標楷體" w:hint="eastAsia"/>
        </w:rPr>
        <w:t>家長代表：</w:t>
      </w:r>
      <w:r w:rsidR="005A441F" w:rsidRPr="000D2D7B">
        <w:rPr>
          <w:rFonts w:ascii="標楷體" w:eastAsia="標楷體" w:hAnsi="標楷體"/>
        </w:rPr>
        <w:t>2</w:t>
      </w:r>
      <w:r w:rsidR="005A441F" w:rsidRPr="000D2D7B">
        <w:rPr>
          <w:rFonts w:ascii="標楷體" w:eastAsia="標楷體" w:hAnsi="標楷體" w:hint="eastAsia"/>
        </w:rPr>
        <w:t>人。（家長會會長及家長會委員各</w:t>
      </w:r>
      <w:r w:rsidR="005A441F" w:rsidRPr="000D2D7B">
        <w:rPr>
          <w:rFonts w:ascii="標楷體" w:eastAsia="標楷體" w:hAnsi="標楷體"/>
        </w:rPr>
        <w:t>1</w:t>
      </w:r>
      <w:r w:rsidR="005A441F" w:rsidRPr="000D2D7B">
        <w:rPr>
          <w:rFonts w:ascii="標楷體" w:eastAsia="標楷體" w:hAnsi="標楷體" w:hint="eastAsia"/>
        </w:rPr>
        <w:t>位）</w:t>
      </w:r>
    </w:p>
    <w:p w14:paraId="4FA8ED4B"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六、獎懲會開會時，應有委員三分之二以上親自出席，始得開議。獎懲之決定</w:t>
      </w:r>
    </w:p>
    <w:p w14:paraId="1EA43ED9"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應經出席委員二分之一以上同意，始得決議。開會時，如涉及委員利害關</w:t>
      </w:r>
    </w:p>
    <w:p w14:paraId="1E0BD430"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係之議案時，該委員應行迴避之。</w:t>
      </w:r>
    </w:p>
    <w:p w14:paraId="46D8089C" w14:textId="77777777" w:rsidR="005A441F" w:rsidRPr="000D2D7B" w:rsidRDefault="005A441F" w:rsidP="005A441F">
      <w:pPr>
        <w:rPr>
          <w:rFonts w:ascii="標楷體" w:eastAsia="標楷體" w:hAnsi="標楷體"/>
        </w:rPr>
      </w:pPr>
      <w:r w:rsidRPr="000D2D7B">
        <w:rPr>
          <w:rFonts w:ascii="標楷體" w:eastAsia="標楷體" w:hAnsi="標楷體" w:hint="eastAsia"/>
        </w:rPr>
        <w:t>叁、獎懲類別</w:t>
      </w:r>
    </w:p>
    <w:p w14:paraId="68CF13F9"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學校對學生之獎勵、懲罰與輔導種類如下：</w:t>
      </w:r>
    </w:p>
    <w:p w14:paraId="6B3E2659"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一</w:t>
      </w:r>
      <w:r w:rsidR="005A441F" w:rsidRPr="000D2D7B">
        <w:rPr>
          <w:rFonts w:ascii="標楷體" w:eastAsia="標楷體" w:hAnsi="標楷體"/>
        </w:rPr>
        <w:t>)</w:t>
      </w:r>
      <w:r w:rsidR="005A441F" w:rsidRPr="000D2D7B">
        <w:rPr>
          <w:rFonts w:ascii="標楷體" w:eastAsia="標楷體" w:hAnsi="標楷體" w:hint="eastAsia"/>
        </w:rPr>
        <w:t>獎勵：</w:t>
      </w:r>
    </w:p>
    <w:p w14:paraId="4A521DF1"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1.</w:t>
      </w:r>
      <w:r w:rsidR="005A441F" w:rsidRPr="000D2D7B">
        <w:rPr>
          <w:rFonts w:ascii="標楷體" w:eastAsia="標楷體" w:hAnsi="標楷體" w:hint="eastAsia"/>
        </w:rPr>
        <w:t>品德卡登錄優點</w:t>
      </w:r>
    </w:p>
    <w:p w14:paraId="4B5378E6"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2.</w:t>
      </w:r>
      <w:r w:rsidR="005A441F" w:rsidRPr="000D2D7B">
        <w:rPr>
          <w:rFonts w:ascii="標楷體" w:eastAsia="標楷體" w:hAnsi="標楷體" w:hint="eastAsia"/>
        </w:rPr>
        <w:t>嘉獎。</w:t>
      </w:r>
    </w:p>
    <w:p w14:paraId="5C51DAE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3.</w:t>
      </w:r>
      <w:r w:rsidR="005A441F" w:rsidRPr="000D2D7B">
        <w:rPr>
          <w:rFonts w:ascii="標楷體" w:eastAsia="標楷體" w:hAnsi="標楷體" w:hint="eastAsia"/>
        </w:rPr>
        <w:t>小功。</w:t>
      </w:r>
    </w:p>
    <w:p w14:paraId="4B48D253"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4.</w:t>
      </w:r>
      <w:r w:rsidR="005A441F" w:rsidRPr="000D2D7B">
        <w:rPr>
          <w:rFonts w:ascii="標楷體" w:eastAsia="標楷體" w:hAnsi="標楷體" w:hint="eastAsia"/>
        </w:rPr>
        <w:t>大功。</w:t>
      </w:r>
    </w:p>
    <w:p w14:paraId="43B98947" w14:textId="77777777" w:rsidR="005A441F" w:rsidRPr="000D2D7B" w:rsidRDefault="005C703E" w:rsidP="005A441F">
      <w:pPr>
        <w:rPr>
          <w:rFonts w:ascii="標楷體" w:eastAsia="標楷體" w:hAnsi="標楷體"/>
        </w:rPr>
      </w:pPr>
      <w:r w:rsidRPr="000D2D7B">
        <w:rPr>
          <w:rFonts w:ascii="標楷體" w:eastAsia="標楷體" w:hAnsi="標楷體" w:hint="eastAsia"/>
        </w:rPr>
        <w:lastRenderedPageBreak/>
        <w:t xml:space="preserve">    </w:t>
      </w:r>
      <w:r w:rsidR="005A441F" w:rsidRPr="000D2D7B">
        <w:rPr>
          <w:rFonts w:ascii="標楷體" w:eastAsia="標楷體" w:hAnsi="標楷體"/>
        </w:rPr>
        <w:t xml:space="preserve">5. </w:t>
      </w:r>
      <w:r w:rsidR="005A441F" w:rsidRPr="000D2D7B">
        <w:rPr>
          <w:rFonts w:ascii="標楷體" w:eastAsia="標楷體" w:hAnsi="標楷體" w:hint="eastAsia"/>
        </w:rPr>
        <w:t>其他特別獎勵，如獎品、獎狀、獎金、獎章。</w:t>
      </w:r>
    </w:p>
    <w:p w14:paraId="3FD43B70"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二</w:t>
      </w:r>
      <w:r w:rsidR="005A441F" w:rsidRPr="000D2D7B">
        <w:rPr>
          <w:rFonts w:ascii="標楷體" w:eastAsia="標楷體" w:hAnsi="標楷體"/>
        </w:rPr>
        <w:t>)</w:t>
      </w:r>
      <w:r w:rsidR="005A441F" w:rsidRPr="000D2D7B">
        <w:rPr>
          <w:rFonts w:ascii="標楷體" w:eastAsia="標楷體" w:hAnsi="標楷體" w:hint="eastAsia"/>
        </w:rPr>
        <w:t>懲罰與輔導措施：</w:t>
      </w:r>
    </w:p>
    <w:p w14:paraId="4BF91EF0"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1.</w:t>
      </w:r>
      <w:r w:rsidR="005A441F" w:rsidRPr="000D2D7B">
        <w:rPr>
          <w:rFonts w:ascii="標楷體" w:eastAsia="標楷體" w:hAnsi="標楷體" w:hint="eastAsia"/>
        </w:rPr>
        <w:t>品德卡登錄缺點</w:t>
      </w:r>
    </w:p>
    <w:p w14:paraId="2F24C291"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2.</w:t>
      </w:r>
      <w:r w:rsidR="005A441F" w:rsidRPr="000D2D7B">
        <w:rPr>
          <w:rFonts w:ascii="標楷體" w:eastAsia="標楷體" w:hAnsi="標楷體" w:hint="eastAsia"/>
        </w:rPr>
        <w:t>警告。</w:t>
      </w:r>
    </w:p>
    <w:p w14:paraId="3049054D"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3.</w:t>
      </w:r>
      <w:r w:rsidR="005A441F" w:rsidRPr="000D2D7B">
        <w:rPr>
          <w:rFonts w:ascii="標楷體" w:eastAsia="標楷體" w:hAnsi="標楷體" w:hint="eastAsia"/>
        </w:rPr>
        <w:t>小過。</w:t>
      </w:r>
    </w:p>
    <w:p w14:paraId="7C5D1F8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4.</w:t>
      </w:r>
      <w:r w:rsidR="005A441F" w:rsidRPr="000D2D7B">
        <w:rPr>
          <w:rFonts w:ascii="標楷體" w:eastAsia="標楷體" w:hAnsi="標楷體" w:hint="eastAsia"/>
        </w:rPr>
        <w:t>大過。</w:t>
      </w:r>
    </w:p>
    <w:p w14:paraId="1B8F85F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5.</w:t>
      </w:r>
      <w:r w:rsidR="005A441F" w:rsidRPr="000D2D7B">
        <w:rPr>
          <w:rFonts w:ascii="標楷體" w:eastAsia="標楷體" w:hAnsi="標楷體" w:hint="eastAsia"/>
        </w:rPr>
        <w:t>假日輔導。</w:t>
      </w:r>
    </w:p>
    <w:p w14:paraId="6C131B63"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6.</w:t>
      </w:r>
      <w:r w:rsidR="005A441F" w:rsidRPr="000D2D7B">
        <w:rPr>
          <w:rFonts w:ascii="標楷體" w:eastAsia="標楷體" w:hAnsi="標楷體" w:hint="eastAsia"/>
        </w:rPr>
        <w:t>家長或監護人帶回管教。</w:t>
      </w:r>
    </w:p>
    <w:p w14:paraId="340E89D2"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7.</w:t>
      </w:r>
      <w:r w:rsidR="005A441F" w:rsidRPr="000D2D7B">
        <w:rPr>
          <w:rFonts w:ascii="標楷體" w:eastAsia="標楷體" w:hAnsi="標楷體" w:hint="eastAsia"/>
        </w:rPr>
        <w:t>轉換班級或改變學習環境。</w:t>
      </w:r>
    </w:p>
    <w:p w14:paraId="2CCA03A6"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8.</w:t>
      </w:r>
      <w:r w:rsidR="005A441F" w:rsidRPr="000D2D7B">
        <w:rPr>
          <w:rFonts w:ascii="標楷體" w:eastAsia="標楷體" w:hAnsi="標楷體" w:hint="eastAsia"/>
        </w:rPr>
        <w:t>移送司法機關或相關單位處理。</w:t>
      </w:r>
    </w:p>
    <w:p w14:paraId="5CFAC049"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9.</w:t>
      </w:r>
      <w:r w:rsidR="005A441F" w:rsidRPr="000D2D7B">
        <w:rPr>
          <w:rFonts w:ascii="標楷體" w:eastAsia="標楷體" w:hAnsi="標楷體" w:hint="eastAsia"/>
        </w:rPr>
        <w:t>其他適當措施：其執行方式應經學校獎懲會通過。</w:t>
      </w:r>
    </w:p>
    <w:p w14:paraId="1AAF8737"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七、獎懲除嘉獎、小功、獎品、獎狀、獎金、警告、小過等逕依獎懲標準或條</w:t>
      </w:r>
    </w:p>
    <w:p w14:paraId="5AE30286"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件簽請核定外，餘均應提請獎懲會審議。</w:t>
      </w:r>
    </w:p>
    <w:p w14:paraId="51E4BBB3"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八、學校辦理警告、小過、大過以外之懲罰輔導措施時，得依下列方式處理之：</w:t>
      </w:r>
    </w:p>
    <w:p w14:paraId="4F01A6E1"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一</w:t>
      </w:r>
      <w:r w:rsidR="005A441F" w:rsidRPr="000D2D7B">
        <w:rPr>
          <w:rFonts w:ascii="標楷體" w:eastAsia="標楷體" w:hAnsi="標楷體"/>
        </w:rPr>
        <w:t>)</w:t>
      </w:r>
      <w:r w:rsidR="005A441F" w:rsidRPr="000D2D7B">
        <w:rPr>
          <w:rFonts w:ascii="標楷體" w:eastAsia="標楷體" w:hAnsi="標楷體" w:hint="eastAsia"/>
        </w:rPr>
        <w:t>假日輔導、心理輔導、留校察看由學校依學生行為表現安排。</w:t>
      </w:r>
    </w:p>
    <w:p w14:paraId="0D6BF250"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二</w:t>
      </w:r>
      <w:r w:rsidR="005A441F" w:rsidRPr="000D2D7B">
        <w:rPr>
          <w:rFonts w:ascii="標楷體" w:eastAsia="標楷體" w:hAnsi="標楷體"/>
        </w:rPr>
        <w:t>)</w:t>
      </w:r>
      <w:r w:rsidR="005A441F" w:rsidRPr="000D2D7B">
        <w:rPr>
          <w:rFonts w:ascii="標楷體" w:eastAsia="標楷體" w:hAnsi="標楷體" w:hint="eastAsia"/>
        </w:rPr>
        <w:t>經學校輔導仍故態復萌，又犯校規，則輔導其轉班或改變學習環境。前有</w:t>
      </w:r>
    </w:p>
    <w:p w14:paraId="013BA21C"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犯規紀錄者，僅作新轉入學校之參考，不作累積計算，俾使深切悔改。</w:t>
      </w:r>
    </w:p>
    <w:p w14:paraId="67C6C4BE"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w:t>
      </w:r>
      <w:r w:rsidR="005A441F" w:rsidRPr="000D2D7B">
        <w:rPr>
          <w:rFonts w:ascii="標楷體" w:eastAsia="標楷體" w:hAnsi="標楷體" w:hint="eastAsia"/>
        </w:rPr>
        <w:t>三</w:t>
      </w:r>
      <w:r w:rsidR="005A441F" w:rsidRPr="000D2D7B">
        <w:rPr>
          <w:rFonts w:ascii="標楷體" w:eastAsia="標楷體" w:hAnsi="標楷體"/>
        </w:rPr>
        <w:t>)</w:t>
      </w:r>
      <w:r w:rsidR="005A441F" w:rsidRPr="000D2D7B">
        <w:rPr>
          <w:rFonts w:ascii="標楷體" w:eastAsia="標楷體" w:hAnsi="標楷體" w:hint="eastAsia"/>
        </w:rPr>
        <w:t>交由家長或監護人帶回管教，時間以每學期累計</w:t>
      </w:r>
      <w:r w:rsidR="005A441F" w:rsidRPr="000D2D7B">
        <w:rPr>
          <w:rFonts w:ascii="標楷體" w:eastAsia="標楷體" w:hAnsi="標楷體"/>
        </w:rPr>
        <w:t>7</w:t>
      </w:r>
      <w:r w:rsidR="005A441F" w:rsidRPr="000D2D7B">
        <w:rPr>
          <w:rFonts w:ascii="標楷體" w:eastAsia="標楷體" w:hAnsi="標楷體" w:hint="eastAsia"/>
        </w:rPr>
        <w:t>天為限，並填寫同意</w:t>
      </w:r>
    </w:p>
    <w:p w14:paraId="4F768C2F"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hint="eastAsia"/>
        </w:rPr>
        <w:t>書。管教期間，輔導老師及導師應與家長密切聯繫，了解其在家狀況。</w:t>
      </w:r>
    </w:p>
    <w:p w14:paraId="11ECC03E" w14:textId="77777777" w:rsidR="005C703E" w:rsidRPr="000D2D7B" w:rsidRDefault="005A441F" w:rsidP="005A441F">
      <w:pPr>
        <w:rPr>
          <w:rFonts w:ascii="標楷體" w:eastAsia="標楷體" w:hAnsi="標楷體"/>
        </w:rPr>
      </w:pPr>
      <w:r w:rsidRPr="000D2D7B">
        <w:rPr>
          <w:rFonts w:ascii="標楷體" w:eastAsia="標楷體" w:hAnsi="標楷體"/>
        </w:rPr>
        <w:t xml:space="preserve"> </w:t>
      </w:r>
      <w:r w:rsidR="005C703E" w:rsidRPr="000D2D7B">
        <w:rPr>
          <w:rFonts w:ascii="標楷體" w:eastAsia="標楷體" w:hAnsi="標楷體" w:hint="eastAsia"/>
        </w:rPr>
        <w:t xml:space="preserve"> </w:t>
      </w:r>
      <w:r w:rsidRPr="000D2D7B">
        <w:rPr>
          <w:rFonts w:ascii="標楷體" w:eastAsia="標楷體" w:hAnsi="標楷體"/>
        </w:rPr>
        <w:t>(四)學生觸犯法律規定時，學校得依相關法律規定將學生相關單位處理；涉及</w:t>
      </w:r>
    </w:p>
    <w:p w14:paraId="4297C3D8"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刑案者，報請主管教育行政機關備查。</w:t>
      </w:r>
    </w:p>
    <w:p w14:paraId="53410D95"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九、學校辦理學生懲處事件，應落實零體罰政策及尊重學生人權，學生個人髮</w:t>
      </w:r>
    </w:p>
    <w:p w14:paraId="01B2FE5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式不得納入處罰之事由；學生服儀之規範，應具彈性。</w:t>
      </w:r>
    </w:p>
    <w:p w14:paraId="4AD4616A"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十、學校教職員工對學生獎懲事件之調查或審理均有提供相關資料的權利與義</w:t>
      </w:r>
    </w:p>
    <w:p w14:paraId="50AA0B7B"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務，俾學校依一定程序辦理獎懲事宜。</w:t>
      </w:r>
    </w:p>
    <w:p w14:paraId="268754B6"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十一、獎懲會審議學生重大違規事件時，應秉公正及不公開原則，瞭解事實經</w:t>
      </w:r>
    </w:p>
    <w:p w14:paraId="30C99A97"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過，並應給予學生或家長、監護人或其他關係人陳述意見之機會，必要</w:t>
      </w:r>
    </w:p>
    <w:p w14:paraId="413C6FD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時得予列席說明。</w:t>
      </w:r>
    </w:p>
    <w:p w14:paraId="469B74E7"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十二、獎懲會作成重大獎懲決議後，應做成決定書，記載事由、結果及獎懲依</w:t>
      </w:r>
    </w:p>
    <w:p w14:paraId="54E0AE0A"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據，通知學生、家長或監護人並提供申訴或救濟管道，必要時得要求家</w:t>
      </w:r>
    </w:p>
    <w:p w14:paraId="4A819398"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長或監護人配合輔導。前項決定書應經校長核定後執行，校長認為決定</w:t>
      </w:r>
    </w:p>
    <w:p w14:paraId="6807FF84"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不妥時，得退回再議；若獎懲會仍維持原議，校長得接受決議或逕為核</w:t>
      </w:r>
    </w:p>
    <w:p w14:paraId="15E247D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定。</w:t>
      </w:r>
    </w:p>
    <w:p w14:paraId="24EBCC1E"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十三、</w:t>
      </w:r>
      <w:r w:rsidR="005A441F" w:rsidRPr="000D2D7B">
        <w:rPr>
          <w:rFonts w:ascii="標楷體" w:eastAsia="標楷體" w:hAnsi="標楷體"/>
        </w:rPr>
        <w:t>學校對學生違規事件經處分後，應追蹤輔導，協助學生改過遷善。為辦</w:t>
      </w:r>
    </w:p>
    <w:p w14:paraId="050264C8"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理前項事宜，學校應訂定銷過補充規定，明定銷過方式與改過銷過之觀</w:t>
      </w:r>
    </w:p>
    <w:p w14:paraId="47E103E1" w14:textId="77777777" w:rsidR="005C703E" w:rsidRPr="000D2D7B" w:rsidRDefault="005C703E" w:rsidP="005A441F">
      <w:pPr>
        <w:rPr>
          <w:rFonts w:ascii="標楷體" w:eastAsia="標楷體" w:hAnsi="標楷體"/>
        </w:rPr>
      </w:pPr>
      <w:r w:rsidRPr="000D2D7B">
        <w:rPr>
          <w:rFonts w:ascii="標楷體" w:eastAsia="標楷體" w:hAnsi="標楷體" w:hint="eastAsia"/>
        </w:rPr>
        <w:lastRenderedPageBreak/>
        <w:t xml:space="preserve">       </w:t>
      </w:r>
      <w:r w:rsidR="005A441F" w:rsidRPr="000D2D7B">
        <w:rPr>
          <w:rFonts w:ascii="標楷體" w:eastAsia="標楷體" w:hAnsi="標楷體"/>
        </w:rPr>
        <w:t>察期及銷過期，並提獎懲會審議通過後公告實施。前項觀察期及銷過期</w:t>
      </w:r>
    </w:p>
    <w:p w14:paraId="1E5EA38F"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之期限，不得少於下列規定。但三年級第二學期經獎懲會審議通過者，</w:t>
      </w:r>
    </w:p>
    <w:p w14:paraId="2FB5701B"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不在此限：</w:t>
      </w:r>
    </w:p>
    <w:p w14:paraId="5E9A766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(一)觀察期：</w:t>
      </w:r>
    </w:p>
    <w:p w14:paraId="66BD28E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1．警告一次：一週。2．小過一次：二週。3．大過一次：三週。</w:t>
      </w:r>
    </w:p>
    <w:p w14:paraId="01D71DCF"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(二)銷過期：</w:t>
      </w:r>
    </w:p>
    <w:p w14:paraId="349F334A" w14:textId="77777777" w:rsidR="005A441F" w:rsidRPr="000D2D7B" w:rsidRDefault="005C703E" w:rsidP="005A441F">
      <w:pPr>
        <w:rPr>
          <w:rFonts w:ascii="標楷體" w:eastAsia="標楷體" w:hAnsi="標楷體"/>
        </w:rPr>
      </w:pPr>
      <w:r>
        <w:rPr>
          <w:rFonts w:ascii="標楷體" w:eastAsia="標楷體" w:hAnsi="標楷體" w:hint="eastAsia"/>
        </w:rPr>
        <w:t xml:space="preserve"> </w:t>
      </w:r>
      <w:r w:rsidRPr="000D2D7B">
        <w:rPr>
          <w:rFonts w:ascii="標楷體" w:eastAsia="標楷體" w:hAnsi="標楷體" w:hint="eastAsia"/>
        </w:rPr>
        <w:t xml:space="preserve">   </w:t>
      </w:r>
      <w:r w:rsidR="005A441F" w:rsidRPr="000D2D7B">
        <w:rPr>
          <w:rFonts w:ascii="標楷體" w:eastAsia="標楷體" w:hAnsi="標楷體"/>
        </w:rPr>
        <w:t>1．警告一次：二週。2．小過一次：四週。3．大過一次：六週。</w:t>
      </w:r>
    </w:p>
    <w:p w14:paraId="5A7F745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十四、學生獎懲之計分，依國民中學學生成績評量辦法等有關規定辦理之。</w:t>
      </w:r>
    </w:p>
    <w:p w14:paraId="669F82B3"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十五、學生之獎懲，除學期結束時，應列入學期成績單通知家長或監護人外，</w:t>
      </w:r>
    </w:p>
    <w:p w14:paraId="1065FD59"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其餘小功以上之獎勵或記小過以上之處分，應即列舉事實，通知家長或</w:t>
      </w:r>
    </w:p>
    <w:p w14:paraId="33B4FD86"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監護人。</w:t>
      </w:r>
    </w:p>
    <w:p w14:paraId="416ECE61"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十六、學生對學校有關其個人之獎懲，認為違法或不當致損害權益者，得由學</w:t>
      </w:r>
    </w:p>
    <w:p w14:paraId="52F02AC4"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生之家長或監護人以書面向學校學生申訴評議委員會申訴。</w:t>
      </w:r>
    </w:p>
    <w:p w14:paraId="62A57EA3"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十七、有關學生獎懲要點或相關規範於學校網頁公告之。</w:t>
      </w:r>
    </w:p>
    <w:p w14:paraId="01F8207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十八、本校對學生獎勵要點為：</w:t>
      </w:r>
    </w:p>
    <w:p w14:paraId="27022244"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下列情形之一者，應予嘉獎：</w:t>
      </w:r>
    </w:p>
    <w:p w14:paraId="17E9448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(一)參加校內活動或競賽，表現優良者。</w:t>
      </w:r>
    </w:p>
    <w:p w14:paraId="6AF7A864"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(二)擔任學校服務性職務(如值日生、幹部、小老師、糾察隊服務隊等)，表現</w:t>
      </w:r>
      <w:r w:rsidRPr="000D2D7B">
        <w:rPr>
          <w:rFonts w:ascii="標楷體" w:eastAsia="標楷體" w:hAnsi="標楷體" w:hint="eastAsia"/>
        </w:rPr>
        <w:t xml:space="preserve">  </w:t>
      </w:r>
    </w:p>
    <w:p w14:paraId="3A03F5FF"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優良者。</w:t>
      </w:r>
    </w:p>
    <w:p w14:paraId="4501003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(三)參加各種服務成績優良者。</w:t>
      </w:r>
    </w:p>
    <w:p w14:paraId="527324BC"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(四)節儉樸素、禮節周到或其他品行足為同學模範者。</w:t>
      </w:r>
    </w:p>
    <w:p w14:paraId="265534D0"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(五)拾物不昧，其價值微薄者。</w:t>
      </w:r>
    </w:p>
    <w:p w14:paraId="2DD7D459"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(六)愛護公物、維護團體整潔、秩序成績優良，有具體行為者。</w:t>
      </w:r>
    </w:p>
    <w:p w14:paraId="4BFA2A6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(七)主動協助同學互相友愛合作者。</w:t>
      </w:r>
    </w:p>
    <w:p w14:paraId="573A9E78"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(八)生活言行品德有所進步，或有相關事實表現者。</w:t>
      </w:r>
    </w:p>
    <w:p w14:paraId="7EDE39A2"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(九)參加教育部、局主辦或註明教育部、局核准（備）文號之區域性（縣市性）</w:t>
      </w:r>
      <w:r w:rsidRPr="000D2D7B">
        <w:rPr>
          <w:rFonts w:ascii="標楷體" w:eastAsia="標楷體" w:hAnsi="標楷體" w:hint="eastAsia"/>
        </w:rPr>
        <w:t xml:space="preserve"> </w:t>
      </w:r>
    </w:p>
    <w:p w14:paraId="2E55E61A"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競賽第四名至第八名者；或代表學校參加非教育單位舉辦之活動，榮獲第</w:t>
      </w:r>
      <w:r w:rsidRPr="000D2D7B">
        <w:rPr>
          <w:rFonts w:ascii="標楷體" w:eastAsia="標楷體" w:hAnsi="標楷體" w:hint="eastAsia"/>
        </w:rPr>
        <w:t xml:space="preserve"> </w:t>
      </w:r>
    </w:p>
    <w:p w14:paraId="30693CCD"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二、三名或優等、甲等者。</w:t>
      </w:r>
    </w:p>
    <w:p w14:paraId="504E57A4"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w:t>
      </w:r>
      <w:r w:rsidRPr="000D2D7B">
        <w:rPr>
          <w:rFonts w:ascii="標楷體" w:eastAsia="標楷體" w:hAnsi="標楷體"/>
        </w:rPr>
        <w:t>)</w:t>
      </w:r>
      <w:r w:rsidR="005A441F" w:rsidRPr="000D2D7B">
        <w:rPr>
          <w:rFonts w:ascii="標楷體" w:eastAsia="標楷體" w:hAnsi="標楷體"/>
        </w:rPr>
        <w:t>其他優良事蹟或行為足以登錄嘉獎者。</w:t>
      </w:r>
    </w:p>
    <w:p w14:paraId="6885203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下列情形之一者，應予記小功：</w:t>
      </w:r>
    </w:p>
    <w:p w14:paraId="5632D96B"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(一)代表學校參加校外活動，成績優異，增進校譽者。</w:t>
      </w:r>
    </w:p>
    <w:p w14:paraId="77CBB11D"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(二)維護公物，使團體利益不受損害者。</w:t>
      </w:r>
    </w:p>
    <w:p w14:paraId="5C569E2B"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(三)熱心公益活動、校內各類活動，能增進團體利益、帶動學校良好風氣者。</w:t>
      </w:r>
    </w:p>
    <w:p w14:paraId="01FEC28C"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(四)見義勇為能保全團體或同學利益者。</w:t>
      </w:r>
    </w:p>
    <w:p w14:paraId="257A300E" w14:textId="77777777" w:rsidR="005C703E" w:rsidRPr="000D2D7B" w:rsidRDefault="005C703E" w:rsidP="005A441F">
      <w:pPr>
        <w:rPr>
          <w:rFonts w:ascii="標楷體" w:eastAsia="標楷體" w:hAnsi="標楷體"/>
        </w:rPr>
      </w:pPr>
      <w:r w:rsidRPr="000D2D7B">
        <w:rPr>
          <w:rFonts w:ascii="標楷體" w:eastAsia="標楷體" w:hAnsi="標楷體" w:hint="eastAsia"/>
        </w:rPr>
        <w:lastRenderedPageBreak/>
        <w:t xml:space="preserve">  </w:t>
      </w:r>
      <w:r w:rsidR="005A441F" w:rsidRPr="000D2D7B">
        <w:rPr>
          <w:rFonts w:ascii="標楷體" w:eastAsia="標楷體" w:hAnsi="標楷體"/>
        </w:rPr>
        <w:t>(五)全學期協助班級或全校性事務（例如班級幹部、社團幹部、服務隊、司儀、</w:t>
      </w:r>
      <w:r w:rsidRPr="000D2D7B">
        <w:rPr>
          <w:rFonts w:ascii="標楷體" w:eastAsia="標楷體" w:hAnsi="標楷體" w:hint="eastAsia"/>
        </w:rPr>
        <w:t xml:space="preserve"> </w:t>
      </w:r>
    </w:p>
    <w:p w14:paraId="5B924F98"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旗手等），負責盡職成效優異者。</w:t>
      </w:r>
    </w:p>
    <w:p w14:paraId="17046824"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(六)檢舉弊害經查明屬實者。</w:t>
      </w:r>
    </w:p>
    <w:p w14:paraId="1F1BF277"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(七)敬老扶幼有顯著之事實表現者。</w:t>
      </w:r>
    </w:p>
    <w:p w14:paraId="0E317A5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(八)拾金不昧其價值貴重者。</w:t>
      </w:r>
    </w:p>
    <w:p w14:paraId="1B2F8E3D"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(九)參加教育部、局主辦或註明教育部、局核准（備）文號之全國性競賽第四</w:t>
      </w:r>
    </w:p>
    <w:p w14:paraId="0A706ED7"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名至第八名者或區域性（縣市性）競賽前三名者；或代表學校參加非教育</w:t>
      </w:r>
    </w:p>
    <w:p w14:paraId="1658D5D2"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單位舉辦之活動，榮獲第一名或特優者。</w:t>
      </w:r>
    </w:p>
    <w:p w14:paraId="690F971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(十)其他優良行為合於記小功者。</w:t>
      </w:r>
    </w:p>
    <w:p w14:paraId="1624BB08"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下列情形之一者，應予記大功：</w:t>
      </w:r>
    </w:p>
    <w:p w14:paraId="1A27DBA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(一)拾物（金）不昧，其價值特別貴重者。</w:t>
      </w:r>
    </w:p>
    <w:p w14:paraId="0623576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(二)提供優良建議，並能率先力行，足以增進校譽者。</w:t>
      </w:r>
    </w:p>
    <w:p w14:paraId="14DD2FA3"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(三)愛護學校或同學，確有特殊事實表現，增進校譽者。</w:t>
      </w:r>
    </w:p>
    <w:p w14:paraId="0479478D"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(四)參加各項公益活動或服務，成績特優者。</w:t>
      </w:r>
    </w:p>
    <w:p w14:paraId="3BBA9CB4"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(五)檢舉重大弊害，經查明屬實者。</w:t>
      </w:r>
    </w:p>
    <w:p w14:paraId="011A6CE0" w14:textId="77777777" w:rsidR="005C703E"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(六)參加教育部、局主辦或註明教育部、局核准（備）文號之國際性競賽前八</w:t>
      </w:r>
    </w:p>
    <w:p w14:paraId="6DCF8BCA"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名者或全國性競賽前三名者。</w:t>
      </w:r>
    </w:p>
    <w:p w14:paraId="4E32A9FC"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(七)其他優良行為合於記大功者。</w:t>
      </w:r>
    </w:p>
    <w:p w14:paraId="08B0199E" w14:textId="77777777" w:rsidR="005A441F" w:rsidRPr="000D2D7B" w:rsidRDefault="005C703E" w:rsidP="005A441F">
      <w:pPr>
        <w:rPr>
          <w:rFonts w:ascii="標楷體" w:eastAsia="標楷體" w:hAnsi="標楷體"/>
        </w:rPr>
      </w:pPr>
      <w:r w:rsidRPr="000D2D7B">
        <w:rPr>
          <w:rFonts w:ascii="標楷體" w:eastAsia="標楷體" w:hAnsi="標楷體" w:hint="eastAsia"/>
        </w:rPr>
        <w:t xml:space="preserve">  </w:t>
      </w:r>
      <w:r w:rsidR="005A441F" w:rsidRPr="000D2D7B">
        <w:rPr>
          <w:rFonts w:ascii="標楷體" w:eastAsia="標楷體" w:hAnsi="標楷體"/>
        </w:rPr>
        <w:t>下列情形之一者，應予特別獎勵：</w:t>
      </w:r>
    </w:p>
    <w:p w14:paraId="66D3798B"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(一)於同一學年度內，記滿三大功後，復因功合於記大功之事實者。</w:t>
      </w:r>
    </w:p>
    <w:p w14:paraId="59EABDB5" w14:textId="77777777" w:rsidR="002F6DD0" w:rsidRPr="000D2D7B" w:rsidRDefault="005A441F" w:rsidP="002F6DD0">
      <w:pPr>
        <w:ind w:firstLineChars="100" w:firstLine="240"/>
        <w:rPr>
          <w:rFonts w:ascii="標楷體" w:eastAsia="標楷體" w:hAnsi="標楷體"/>
        </w:rPr>
      </w:pPr>
      <w:r w:rsidRPr="000D2D7B">
        <w:rPr>
          <w:rFonts w:ascii="標楷體" w:eastAsia="標楷體" w:hAnsi="標楷體"/>
        </w:rPr>
        <w:t>(二)長期表現孝順父母，尊敬師長，友愛兄弟姊妹或同學，有特殊事實值得表</w:t>
      </w:r>
    </w:p>
    <w:p w14:paraId="1D7CBE65" w14:textId="77777777" w:rsidR="005A441F" w:rsidRPr="000D2D7B" w:rsidRDefault="005A441F" w:rsidP="002F6DD0">
      <w:pPr>
        <w:ind w:firstLineChars="300" w:firstLine="720"/>
        <w:rPr>
          <w:rFonts w:ascii="標楷體" w:eastAsia="標楷體" w:hAnsi="標楷體"/>
        </w:rPr>
      </w:pPr>
      <w:r w:rsidRPr="000D2D7B">
        <w:rPr>
          <w:rFonts w:ascii="標楷體" w:eastAsia="標楷體" w:hAnsi="標楷體"/>
        </w:rPr>
        <w:t>揚者。</w:t>
      </w:r>
    </w:p>
    <w:p w14:paraId="55A0E2E9"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(三)經常幫助別人，為善不欲人知，經查明確實，值得表揚者。</w:t>
      </w:r>
    </w:p>
    <w:p w14:paraId="182DE3A8"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(四)有特殊義勇行為，並獲得優良之表揚者。</w:t>
      </w:r>
    </w:p>
    <w:p w14:paraId="338363CC"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(五)有特殊孝悌善或行為，堪為全校學生之模範者。</w:t>
      </w:r>
    </w:p>
    <w:p w14:paraId="529852B0"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(六)倡導或響應愛國運動，有優異成績表現者。</w:t>
      </w:r>
    </w:p>
    <w:p w14:paraId="38A91203"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(七)揭發不法活動，經查明屬實，因而未造成不良後果者。</w:t>
      </w:r>
    </w:p>
    <w:p w14:paraId="4924E265"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(八)德智體群美，五育成績特優者。</w:t>
      </w:r>
    </w:p>
    <w:p w14:paraId="270E0659"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(九)其他特別優良行為合於特別獎勵者。</w:t>
      </w:r>
    </w:p>
    <w:p w14:paraId="60164D03"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前項各款特別獎勵應經校務會議通過報請校長核定後公佈。</w:t>
      </w:r>
    </w:p>
    <w:p w14:paraId="52954D45" w14:textId="77777777" w:rsidR="002F6DD0" w:rsidRPr="000D2D7B" w:rsidRDefault="005A441F" w:rsidP="002F6DD0">
      <w:pPr>
        <w:ind w:firstLineChars="50" w:firstLine="120"/>
        <w:rPr>
          <w:rFonts w:ascii="標楷體" w:eastAsia="標楷體" w:hAnsi="標楷體"/>
        </w:rPr>
      </w:pPr>
      <w:r w:rsidRPr="000D2D7B">
        <w:rPr>
          <w:rFonts w:ascii="標楷體" w:eastAsia="標楷體" w:hAnsi="標楷體"/>
        </w:rPr>
        <w:t>十九、學生生活行為偶犯錯誤，情節錯誤，未達記警告以上之處罰者，應予當</w:t>
      </w:r>
    </w:p>
    <w:p w14:paraId="44C24075" w14:textId="77777777" w:rsidR="005A441F" w:rsidRPr="000D2D7B" w:rsidRDefault="005A441F" w:rsidP="002F6DD0">
      <w:pPr>
        <w:ind w:firstLineChars="350" w:firstLine="840"/>
        <w:rPr>
          <w:rFonts w:ascii="標楷體" w:eastAsia="標楷體" w:hAnsi="標楷體"/>
        </w:rPr>
      </w:pPr>
      <w:r w:rsidRPr="000D2D7B">
        <w:rPr>
          <w:rFonts w:ascii="標楷體" w:eastAsia="標楷體" w:hAnsi="標楷體"/>
        </w:rPr>
        <w:t>面口頭訓誡或糾正。本校對學生懲處要點為：</w:t>
      </w:r>
    </w:p>
    <w:p w14:paraId="6B2FB406"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下列情形之一者，應予警告：</w:t>
      </w:r>
    </w:p>
    <w:p w14:paraId="201A3D1F" w14:textId="77777777" w:rsidR="002F6DD0" w:rsidRPr="000D2D7B" w:rsidRDefault="005A441F" w:rsidP="002F6DD0">
      <w:pPr>
        <w:ind w:firstLineChars="100" w:firstLine="240"/>
        <w:rPr>
          <w:rFonts w:ascii="標楷體" w:eastAsia="標楷體" w:hAnsi="標楷體"/>
        </w:rPr>
      </w:pPr>
      <w:r w:rsidRPr="000D2D7B">
        <w:rPr>
          <w:rFonts w:ascii="標楷體" w:eastAsia="標楷體" w:hAnsi="標楷體"/>
        </w:rPr>
        <w:lastRenderedPageBreak/>
        <w:t>(一)無故不出席朝會升旗及各項重要集會或態度輕浮，經勸導或糾正後仍不知</w:t>
      </w:r>
    </w:p>
    <w:p w14:paraId="29A79A51" w14:textId="77777777" w:rsidR="005A441F" w:rsidRPr="000D2D7B" w:rsidRDefault="005A441F" w:rsidP="002F6DD0">
      <w:pPr>
        <w:ind w:firstLineChars="300" w:firstLine="720"/>
        <w:rPr>
          <w:rFonts w:ascii="標楷體" w:eastAsia="標楷體" w:hAnsi="標楷體"/>
        </w:rPr>
      </w:pPr>
      <w:r w:rsidRPr="000D2D7B">
        <w:rPr>
          <w:rFonts w:ascii="標楷體" w:eastAsia="標楷體" w:hAnsi="標楷體"/>
        </w:rPr>
        <w:t>改正者。</w:t>
      </w:r>
    </w:p>
    <w:p w14:paraId="1DD7D6EA" w14:textId="391841B7" w:rsidR="005A441F" w:rsidRPr="000D2D7B" w:rsidRDefault="005A441F" w:rsidP="002F6DD0">
      <w:pPr>
        <w:ind w:leftChars="100" w:left="720" w:hangingChars="200" w:hanging="480"/>
        <w:rPr>
          <w:rFonts w:ascii="標楷體" w:eastAsia="標楷體" w:hAnsi="標楷體"/>
        </w:rPr>
      </w:pPr>
      <w:r w:rsidRPr="000D2D7B">
        <w:rPr>
          <w:rFonts w:ascii="標楷體" w:eastAsia="標楷體" w:hAnsi="標楷體"/>
        </w:rPr>
        <w:t>(二)違反本校相關生活規定，情節輕微，屢勸不聽者（如違反行動或載具使用規定</w:t>
      </w:r>
      <w:r w:rsidR="0097235F">
        <w:rPr>
          <w:rFonts w:ascii="標楷體" w:eastAsia="標楷體" w:hAnsi="標楷體" w:hint="eastAsia"/>
        </w:rPr>
        <w:t>、</w:t>
      </w:r>
      <w:r w:rsidRPr="000D2D7B">
        <w:rPr>
          <w:rFonts w:ascii="標楷體" w:eastAsia="標楷體" w:hAnsi="標楷體"/>
        </w:rPr>
        <w:t>單車雙載、上學遲到、邊走邊吃、騎車不戴安全帽、走廊奔跑嬉戲……等）。</w:t>
      </w:r>
    </w:p>
    <w:p w14:paraId="7C5C9F67"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(三)上課時不專心聽講，屢經提醒仍不改正者。</w:t>
      </w:r>
    </w:p>
    <w:p w14:paraId="085C2ECD"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(四)不遵守班級規定，不聽班級幹部善意勸告者。</w:t>
      </w:r>
    </w:p>
    <w:p w14:paraId="537C3607"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(五)私自訂購外食及飲料者。</w:t>
      </w:r>
    </w:p>
    <w:p w14:paraId="5F31964A"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(六)屢次不按時繳交作業或學校作業抽查，經催繳無效及抄襲作業者。</w:t>
      </w:r>
    </w:p>
    <w:p w14:paraId="0C5F765E"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(七)與同學爭吵、毆打他人或打架事件聚眾滋事，情節較輕微者。</w:t>
      </w:r>
    </w:p>
    <w:p w14:paraId="454CB3B0"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(八)不履行班會規定或生活公約情節輕微者。</w:t>
      </w:r>
    </w:p>
    <w:p w14:paraId="2A9641FA"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(九)經常口出穢言者。</w:t>
      </w:r>
    </w:p>
    <w:p w14:paraId="616DE1E5"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(十)言行態度輕浮隨便、亂丟垃圾、隨地吐痰，經勸導或糾正後仍不知改正者。</w:t>
      </w:r>
    </w:p>
    <w:p w14:paraId="4F7FF25F" w14:textId="77777777" w:rsidR="005A441F" w:rsidRDefault="005A441F" w:rsidP="002F6DD0">
      <w:pPr>
        <w:ind w:firstLineChars="100" w:firstLine="240"/>
        <w:rPr>
          <w:rFonts w:ascii="標楷體" w:eastAsia="標楷體" w:hAnsi="標楷體"/>
        </w:rPr>
      </w:pPr>
      <w:r w:rsidRPr="000D2D7B">
        <w:rPr>
          <w:rFonts w:ascii="標楷體" w:eastAsia="標楷體" w:hAnsi="標楷體"/>
        </w:rPr>
        <w:t>(十一)值勤不盡職者。</w:t>
      </w:r>
    </w:p>
    <w:p w14:paraId="7A81FABA" w14:textId="77777777" w:rsidR="002F6DD0" w:rsidRPr="000D2D7B" w:rsidRDefault="005A441F" w:rsidP="00786BE8">
      <w:pPr>
        <w:ind w:firstLineChars="100" w:firstLine="240"/>
        <w:rPr>
          <w:rFonts w:ascii="標楷體" w:eastAsia="標楷體" w:hAnsi="標楷體"/>
        </w:rPr>
      </w:pPr>
      <w:r w:rsidRPr="000D2D7B">
        <w:rPr>
          <w:rFonts w:ascii="標楷體" w:eastAsia="標楷體" w:hAnsi="標楷體"/>
        </w:rPr>
        <w:t>(十二)參加義務性公眾服務或團體活動、消極怠惰者、態度隨便、不熱心、不</w:t>
      </w:r>
    </w:p>
    <w:p w14:paraId="677CB811" w14:textId="77777777" w:rsidR="005A441F" w:rsidRPr="000D2D7B" w:rsidRDefault="005A441F" w:rsidP="00226784">
      <w:pPr>
        <w:ind w:firstLineChars="400" w:firstLine="960"/>
        <w:rPr>
          <w:rFonts w:ascii="標楷體" w:eastAsia="標楷體" w:hAnsi="標楷體"/>
        </w:rPr>
      </w:pPr>
      <w:r w:rsidRPr="000D2D7B">
        <w:rPr>
          <w:rFonts w:ascii="標楷體" w:eastAsia="標楷體" w:hAnsi="標楷體"/>
        </w:rPr>
        <w:t>積極或不嚴肅者。</w:t>
      </w:r>
    </w:p>
    <w:p w14:paraId="36AE3FD0"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(十三)蓄意逃避處罰者。</w:t>
      </w:r>
    </w:p>
    <w:p w14:paraId="55D2EE05"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(十四)偷竊行為、強行借用財物或拾物不送招領，據為己有，而其價值微薄者。</w:t>
      </w:r>
    </w:p>
    <w:p w14:paraId="18021F65"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(十五)違反刑法、個人資料保護法或著作權法，情節輕微者，相關行為如下：</w:t>
      </w:r>
    </w:p>
    <w:p w14:paraId="247B168C" w14:textId="77777777" w:rsidR="005A441F" w:rsidRPr="000D2D7B" w:rsidRDefault="005A441F" w:rsidP="002F6DD0">
      <w:pPr>
        <w:ind w:firstLineChars="200" w:firstLine="480"/>
        <w:rPr>
          <w:rFonts w:ascii="標楷體" w:eastAsia="標楷體" w:hAnsi="標楷體"/>
        </w:rPr>
      </w:pPr>
      <w:r w:rsidRPr="000D2D7B">
        <w:rPr>
          <w:rFonts w:ascii="標楷體" w:eastAsia="標楷體" w:hAnsi="標楷體"/>
        </w:rPr>
        <w:t>1</w:t>
      </w:r>
      <w:r w:rsidR="00226784">
        <w:rPr>
          <w:rFonts w:ascii="標楷體" w:eastAsia="標楷體" w:hAnsi="標楷體" w:hint="eastAsia"/>
        </w:rPr>
        <w:t>.</w:t>
      </w:r>
      <w:r w:rsidRPr="000D2D7B">
        <w:rPr>
          <w:rFonts w:ascii="標楷體" w:eastAsia="標楷體" w:hAnsi="標楷體"/>
        </w:rPr>
        <w:t>偷閱他人日記或信件者、無故窺視他人之電子郵件或檔案者。</w:t>
      </w:r>
    </w:p>
    <w:p w14:paraId="211CBCD2" w14:textId="77777777" w:rsidR="005A441F" w:rsidRPr="000D2D7B" w:rsidRDefault="005A441F" w:rsidP="002F6DD0">
      <w:pPr>
        <w:ind w:firstLineChars="200" w:firstLine="480"/>
        <w:rPr>
          <w:rFonts w:ascii="標楷體" w:eastAsia="標楷體" w:hAnsi="標楷體"/>
        </w:rPr>
      </w:pPr>
      <w:r w:rsidRPr="000D2D7B">
        <w:rPr>
          <w:rFonts w:ascii="標楷體" w:eastAsia="標楷體" w:hAnsi="標楷體"/>
        </w:rPr>
        <w:t>2</w:t>
      </w:r>
      <w:r w:rsidR="00226784">
        <w:rPr>
          <w:rFonts w:ascii="標楷體" w:eastAsia="標楷體" w:hAnsi="標楷體" w:hint="eastAsia"/>
        </w:rPr>
        <w:t>.</w:t>
      </w:r>
      <w:r w:rsidRPr="000D2D7B">
        <w:rPr>
          <w:rFonts w:ascii="標楷體" w:eastAsia="標楷體" w:hAnsi="標楷體"/>
        </w:rPr>
        <w:t>無故將學校提供之網路帳號借予他人使用者。</w:t>
      </w:r>
    </w:p>
    <w:p w14:paraId="66849476" w14:textId="77777777" w:rsidR="00226784" w:rsidRDefault="005A441F" w:rsidP="002F6DD0">
      <w:pPr>
        <w:ind w:leftChars="200" w:left="840" w:hangingChars="150" w:hanging="360"/>
        <w:rPr>
          <w:rFonts w:ascii="標楷體" w:eastAsia="標楷體" w:hAnsi="標楷體"/>
        </w:rPr>
      </w:pPr>
      <w:r w:rsidRPr="000D2D7B">
        <w:rPr>
          <w:rFonts w:ascii="標楷體" w:eastAsia="標楷體" w:hAnsi="標楷體"/>
        </w:rPr>
        <w:t>3</w:t>
      </w:r>
      <w:r w:rsidR="00226784">
        <w:rPr>
          <w:rFonts w:ascii="標楷體" w:eastAsia="標楷體" w:hAnsi="標楷體" w:hint="eastAsia"/>
        </w:rPr>
        <w:t>.</w:t>
      </w:r>
      <w:r w:rsidRPr="000D2D7B">
        <w:rPr>
          <w:rFonts w:ascii="標楷體" w:eastAsia="標楷體" w:hAnsi="標楷體"/>
        </w:rPr>
        <w:t>隱藏或使用虛假帳號侵入校園網路者，但經明確授權得匿名使用者不在此</w:t>
      </w:r>
    </w:p>
    <w:p w14:paraId="07405A59" w14:textId="77777777" w:rsidR="005A441F" w:rsidRPr="000D2D7B" w:rsidRDefault="005A441F" w:rsidP="00226784">
      <w:pPr>
        <w:ind w:leftChars="300" w:left="840" w:hangingChars="50" w:hanging="120"/>
        <w:rPr>
          <w:rFonts w:ascii="標楷體" w:eastAsia="標楷體" w:hAnsi="標楷體"/>
        </w:rPr>
      </w:pPr>
      <w:r w:rsidRPr="000D2D7B">
        <w:rPr>
          <w:rFonts w:ascii="標楷體" w:eastAsia="標楷體" w:hAnsi="標楷體"/>
        </w:rPr>
        <w:t>限。</w:t>
      </w:r>
    </w:p>
    <w:p w14:paraId="4AD6B5E3"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(十六)在公共場所高聲喧嚷影響秩序者。</w:t>
      </w:r>
    </w:p>
    <w:p w14:paraId="2A0CB017"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(十七)破壞公物情節輕微者。</w:t>
      </w:r>
    </w:p>
    <w:p w14:paraId="43CC280A"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(十八)上課或集會無故離席且未報備師長者。</w:t>
      </w:r>
    </w:p>
    <w:p w14:paraId="0A28DEA1" w14:textId="77777777" w:rsidR="005A441F" w:rsidRPr="000D2D7B" w:rsidRDefault="005A441F" w:rsidP="002F6DD0">
      <w:pPr>
        <w:ind w:leftChars="100" w:left="960" w:hangingChars="300" w:hanging="720"/>
        <w:rPr>
          <w:rFonts w:ascii="標楷體" w:eastAsia="標楷體" w:hAnsi="標楷體"/>
        </w:rPr>
      </w:pPr>
      <w:r w:rsidRPr="000D2D7B">
        <w:rPr>
          <w:rFonts w:ascii="標楷體" w:eastAsia="標楷體" w:hAnsi="標楷體"/>
        </w:rPr>
        <w:t>(十九)未經允許擅自至其他年級之教室或樓層聚集遊蕩以致糾紛滋事，有安全疑慮者。</w:t>
      </w:r>
    </w:p>
    <w:p w14:paraId="5CF1758B" w14:textId="77777777" w:rsidR="005A441F" w:rsidRPr="000D2D7B" w:rsidRDefault="005A441F" w:rsidP="002F6DD0">
      <w:pPr>
        <w:ind w:leftChars="100" w:left="960" w:hangingChars="300" w:hanging="720"/>
        <w:rPr>
          <w:rFonts w:ascii="標楷體" w:eastAsia="標楷體" w:hAnsi="標楷體"/>
        </w:rPr>
      </w:pPr>
      <w:r w:rsidRPr="000D2D7B">
        <w:rPr>
          <w:rFonts w:ascii="標楷體" w:eastAsia="標楷體" w:hAnsi="標楷體"/>
        </w:rPr>
        <w:t>(二十)經宣導後，仍至危險水域或未經公告為合格水域戲水、跳水、游泳、衝浪及其他相類似之危險情事，情節尚非重大者。</w:t>
      </w:r>
    </w:p>
    <w:p w14:paraId="36373209"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(二十一</w:t>
      </w:r>
      <w:r w:rsidR="002F6DD0" w:rsidRPr="000D2D7B">
        <w:rPr>
          <w:rFonts w:ascii="標楷體" w:eastAsia="標楷體" w:hAnsi="標楷體"/>
        </w:rPr>
        <w:t>)</w:t>
      </w:r>
      <w:r w:rsidRPr="000D2D7B">
        <w:rPr>
          <w:rFonts w:ascii="標楷體" w:eastAsia="標楷體" w:hAnsi="標楷體"/>
        </w:rPr>
        <w:t>其他不良行為，情節輕微應予記警告者。</w:t>
      </w:r>
    </w:p>
    <w:p w14:paraId="7E874341"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下列情形之一者，應予記小過：</w:t>
      </w:r>
    </w:p>
    <w:p w14:paraId="262C1977"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lastRenderedPageBreak/>
        <w:t>(一)經常無故逃學逃課或翻牆外出者。</w:t>
      </w:r>
    </w:p>
    <w:p w14:paraId="04D99FA9"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(二)惡意欺騙尊長、同學或朋友，情節輕微者，或行為不檢經警告不改者。</w:t>
      </w:r>
    </w:p>
    <w:p w14:paraId="2BCEB711"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(三)故意損壞公物或攀折公有花木情節輕微者。</w:t>
      </w:r>
    </w:p>
    <w:p w14:paraId="3451C225"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(四)隨地吐痰或拋棄髒物，妨害團體整潔，觀瞻或公共衛生者。</w:t>
      </w:r>
    </w:p>
    <w:p w14:paraId="3F91DD68"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(五)攜帶或閱讀18歲以下不宜閱讀之書刊圖片影片或電子相關產品。</w:t>
      </w:r>
    </w:p>
    <w:p w14:paraId="59E7C20F"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(六)違反試場規則，情節輕微者。</w:t>
      </w:r>
    </w:p>
    <w:p w14:paraId="2B0CAD24"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(七)冒用或偽造家長文書印章者。</w:t>
      </w:r>
    </w:p>
    <w:p w14:paraId="205B02F1"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(八)塗改點名簿、請假單、成績單、作業成績或其他資料者。</w:t>
      </w:r>
    </w:p>
    <w:p w14:paraId="5E8C8841"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(九)強行借用財物或拾物不送招領，據為己有，價值貴重者。</w:t>
      </w:r>
    </w:p>
    <w:p w14:paraId="50540200"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(十)言行不檢，經糾正不聽者。</w:t>
      </w:r>
    </w:p>
    <w:p w14:paraId="41DD926A"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(十一)竊盜行為，情節較重者。</w:t>
      </w:r>
    </w:p>
    <w:p w14:paraId="6C46D33B" w14:textId="77777777" w:rsidR="005A441F" w:rsidRPr="000D2D7B" w:rsidRDefault="005A441F" w:rsidP="002F6DD0">
      <w:pPr>
        <w:ind w:firstLineChars="100" w:firstLine="240"/>
        <w:rPr>
          <w:rFonts w:ascii="標楷體" w:eastAsia="標楷體" w:hAnsi="標楷體"/>
        </w:rPr>
      </w:pPr>
      <w:r w:rsidRPr="000D2D7B">
        <w:rPr>
          <w:rFonts w:ascii="標楷體" w:eastAsia="標楷體" w:hAnsi="標楷體"/>
        </w:rPr>
        <w:t>(十二)不服從糾察隊或班級幹部糾正者。</w:t>
      </w:r>
    </w:p>
    <w:p w14:paraId="74227FC2" w14:textId="77777777" w:rsidR="000D2D7B" w:rsidRPr="000D2D7B" w:rsidRDefault="005A441F" w:rsidP="002F6DD0">
      <w:pPr>
        <w:ind w:firstLineChars="100" w:firstLine="240"/>
        <w:rPr>
          <w:rFonts w:ascii="標楷體" w:eastAsia="標楷體" w:hAnsi="標楷體"/>
        </w:rPr>
      </w:pPr>
      <w:r w:rsidRPr="000D2D7B">
        <w:rPr>
          <w:rFonts w:ascii="標楷體" w:eastAsia="標楷體" w:hAnsi="標楷體"/>
        </w:rPr>
        <w:t>(十三)擔任值日生、交通服務隊或班級幹部……等服務性質職務不盡責，影響</w:t>
      </w:r>
    </w:p>
    <w:p w14:paraId="6A8C2318" w14:textId="77777777" w:rsidR="005A441F" w:rsidRPr="000D2D7B" w:rsidRDefault="005A441F" w:rsidP="000D2D7B">
      <w:pPr>
        <w:ind w:firstLineChars="400" w:firstLine="960"/>
        <w:rPr>
          <w:rFonts w:ascii="標楷體" w:eastAsia="標楷體" w:hAnsi="標楷體"/>
        </w:rPr>
      </w:pPr>
      <w:r w:rsidRPr="000D2D7B">
        <w:rPr>
          <w:rFonts w:ascii="標楷體" w:eastAsia="標楷體" w:hAnsi="標楷體"/>
        </w:rPr>
        <w:t>工作推展，經屢勸不聽者。</w:t>
      </w:r>
    </w:p>
    <w:p w14:paraId="1D2B4608"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(十四)無照騎機車、不遵守交通規則，情節較重者。</w:t>
      </w:r>
    </w:p>
    <w:p w14:paraId="202A737B" w14:textId="77777777" w:rsidR="005A441F" w:rsidRPr="000D2D7B" w:rsidRDefault="005A441F" w:rsidP="000D2D7B">
      <w:pPr>
        <w:ind w:leftChars="100" w:left="960" w:hangingChars="300" w:hanging="720"/>
        <w:rPr>
          <w:rFonts w:ascii="標楷體" w:eastAsia="標楷體" w:hAnsi="標楷體"/>
        </w:rPr>
      </w:pPr>
      <w:r w:rsidRPr="000D2D7B">
        <w:rPr>
          <w:rFonts w:ascii="標楷體" w:eastAsia="標楷體" w:hAnsi="標楷體"/>
        </w:rPr>
        <w:t>(十五)攜帶或吸食酒品與香菸、電子菸、檳榔，或出入18歲以下不宜出入之場所，經查明屬實者。</w:t>
      </w:r>
    </w:p>
    <w:p w14:paraId="179CEF9B"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(十六)因故聚眾擾亂團體秩序、毆打、霸凌他人或打架事件滋事，情節輕微者。</w:t>
      </w:r>
    </w:p>
    <w:p w14:paraId="7AA0D071" w14:textId="77777777" w:rsidR="005A441F" w:rsidRDefault="005A441F" w:rsidP="000D2D7B">
      <w:pPr>
        <w:ind w:firstLineChars="100" w:firstLine="240"/>
        <w:rPr>
          <w:rFonts w:ascii="標楷體" w:eastAsia="標楷體" w:hAnsi="標楷體"/>
        </w:rPr>
      </w:pPr>
      <w:r w:rsidRPr="000D2D7B">
        <w:rPr>
          <w:rFonts w:ascii="標楷體" w:eastAsia="標楷體" w:hAnsi="標楷體"/>
        </w:rPr>
        <w:t>(十七)邀約校外人士到校滋事，影響校園安寧者。</w:t>
      </w:r>
    </w:p>
    <w:p w14:paraId="066975AB" w14:textId="77777777" w:rsidR="00226784" w:rsidRPr="000D2D7B" w:rsidRDefault="00226784" w:rsidP="000D2D7B">
      <w:pPr>
        <w:ind w:firstLineChars="100" w:firstLine="240"/>
        <w:rPr>
          <w:rFonts w:ascii="標楷體" w:eastAsia="標楷體" w:hAnsi="標楷體"/>
        </w:rPr>
      </w:pPr>
    </w:p>
    <w:p w14:paraId="16D3C2EB"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(十八)違反刑法、個人資料保護法或著作權法，情節較重者，相關行為如下：</w:t>
      </w:r>
    </w:p>
    <w:p w14:paraId="54E961C6"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1.於校內使用盜版仿冒商品，違反智慧財產權相關規定者。</w:t>
      </w:r>
    </w:p>
    <w:p w14:paraId="1858CFCF"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2.於學校電腦使用未經授權之電腦程式者。</w:t>
      </w:r>
    </w:p>
    <w:p w14:paraId="2228FABD"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3.散布電腦病毒或其他干擾或破壞系統機能之程式者。</w:t>
      </w:r>
    </w:p>
    <w:p w14:paraId="1927E387"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4.擅自截取網路傳輸訊息者。</w:t>
      </w:r>
    </w:p>
    <w:p w14:paraId="2A5074BB"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5.違法下載、拷貝受著作權法保護之著作者。</w:t>
      </w:r>
    </w:p>
    <w:p w14:paraId="6B9AF6BC" w14:textId="77777777" w:rsidR="000D2D7B" w:rsidRPr="000D2D7B" w:rsidRDefault="005A441F" w:rsidP="000D2D7B">
      <w:pPr>
        <w:ind w:firstLineChars="100" w:firstLine="240"/>
        <w:rPr>
          <w:rFonts w:ascii="標楷體" w:eastAsia="標楷體" w:hAnsi="標楷體"/>
        </w:rPr>
      </w:pPr>
      <w:r w:rsidRPr="000D2D7B">
        <w:rPr>
          <w:rFonts w:ascii="標楷體" w:eastAsia="標楷體" w:hAnsi="標楷體"/>
        </w:rPr>
        <w:t>(十九)經宣導後，仍至危險水域或未經公告為合格水域戲水、跳水、游泳、衝</w:t>
      </w:r>
    </w:p>
    <w:p w14:paraId="32F86B1B" w14:textId="77777777" w:rsidR="005A441F" w:rsidRPr="000D2D7B" w:rsidRDefault="005A441F" w:rsidP="000D2D7B">
      <w:pPr>
        <w:ind w:firstLineChars="400" w:firstLine="960"/>
        <w:rPr>
          <w:rFonts w:ascii="標楷體" w:eastAsia="標楷體" w:hAnsi="標楷體"/>
        </w:rPr>
      </w:pPr>
      <w:r w:rsidRPr="000D2D7B">
        <w:rPr>
          <w:rFonts w:ascii="標楷體" w:eastAsia="標楷體" w:hAnsi="標楷體"/>
        </w:rPr>
        <w:t>浪及其他類似之危險情事，屢勸不聽或情節嚴重者。</w:t>
      </w:r>
    </w:p>
    <w:p w14:paraId="7F31B85B"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(二十)其他不良行為，其情節較重者。</w:t>
      </w:r>
    </w:p>
    <w:p w14:paraId="317A7B30"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下列情形之一者，應予記大過：</w:t>
      </w:r>
    </w:p>
    <w:p w14:paraId="42D4AB4B"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(一)樹立、參加或涉及不良幫派組織，影響校園或社會治安查證屬實者。</w:t>
      </w:r>
    </w:p>
    <w:p w14:paraId="73BC2154"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(二)集體械鬥或毆打他人情節重大者。</w:t>
      </w:r>
    </w:p>
    <w:p w14:paraId="13577F7E"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(三)以不當言語、態度或行為汙衊，或意欲毆打師長，情節重大者。</w:t>
      </w:r>
    </w:p>
    <w:p w14:paraId="1EC2AE83"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(四)考試違規或舞弊，情節嚴重者。</w:t>
      </w:r>
    </w:p>
    <w:p w14:paraId="2DAD91BC"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lastRenderedPageBreak/>
        <w:t>(五)竊盜行為情節較重；恐嚇、勒索同學財物、脅迫或霸凌他人，情節嚴重者。</w:t>
      </w:r>
    </w:p>
    <w:p w14:paraId="76BCB156"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(六)蓄意規避公共服務，並影響他人者。</w:t>
      </w:r>
    </w:p>
    <w:p w14:paraId="3FEC1A7E"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(七)行為不檢，有玷校譽，情節重大者。</w:t>
      </w:r>
    </w:p>
    <w:p w14:paraId="5FC11D20"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(八)酗酒、賭博、吸食或注射管制藥品，經查明屬實者。</w:t>
      </w:r>
    </w:p>
    <w:p w14:paraId="0E874E29"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(九)在校外擾亂秩序破壞校譽情節嚴重、或糾合校外人士到校滋事者。</w:t>
      </w:r>
    </w:p>
    <w:p w14:paraId="77CE4632"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(十)違反校規屢勸不改，情節嚴重。</w:t>
      </w:r>
    </w:p>
    <w:p w14:paraId="3F67DB0F"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(十一)攜帶違禁物品，足以妨害公共安全者。</w:t>
      </w:r>
    </w:p>
    <w:p w14:paraId="0E4BA1B3"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(十二)故意損毀公物，情節嚴重者。</w:t>
      </w:r>
    </w:p>
    <w:p w14:paraId="0686FBF0"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(十三)違反刑法、個人資料保護法或著作權法，情節嚴重者，相關行為如下：</w:t>
      </w:r>
    </w:p>
    <w:p w14:paraId="037BEA9A"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1.販賣盜版商品，違反智慧財產權者。</w:t>
      </w:r>
    </w:p>
    <w:p w14:paraId="43E3C334"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rPr>
        <w:t>2.未經著作權人之同意，將受保護之著作上傳於公開之網站者。</w:t>
      </w:r>
    </w:p>
    <w:p w14:paraId="13C470A5" w14:textId="77777777" w:rsidR="005A441F" w:rsidRPr="000D2D7B" w:rsidRDefault="005A441F" w:rsidP="000D2D7B">
      <w:pPr>
        <w:ind w:leftChars="200" w:left="720" w:hangingChars="100" w:hanging="240"/>
        <w:rPr>
          <w:rFonts w:ascii="標楷體" w:eastAsia="標楷體" w:hAnsi="標楷體"/>
        </w:rPr>
      </w:pPr>
      <w:r w:rsidRPr="000D2D7B">
        <w:rPr>
          <w:rFonts w:ascii="標楷體" w:eastAsia="標楷體" w:hAnsi="標楷體"/>
        </w:rPr>
        <w:t>3.利用電子郵件、線上談話、電子佈告欄（BBS</w:t>
      </w:r>
      <w:r w:rsidRPr="000D2D7B">
        <w:rPr>
          <w:rFonts w:ascii="標楷體" w:eastAsia="標楷體" w:hAnsi="標楷體" w:hint="eastAsia"/>
        </w:rPr>
        <w:t>）或類似功能之方法，散布詐欺、猥褻、騷擾、非</w:t>
      </w:r>
      <w:r w:rsidRPr="000D2D7B">
        <w:rPr>
          <w:rFonts w:ascii="標楷體" w:eastAsia="標楷體" w:hAnsi="標楷體"/>
        </w:rPr>
        <w:t>法軟體交易或其他非法訊息者。</w:t>
      </w:r>
    </w:p>
    <w:p w14:paraId="722219BE" w14:textId="77777777" w:rsidR="005A441F" w:rsidRPr="000D2D7B" w:rsidRDefault="005A441F" w:rsidP="000D2D7B">
      <w:pPr>
        <w:ind w:leftChars="200" w:left="720" w:hangingChars="100" w:hanging="240"/>
        <w:rPr>
          <w:rFonts w:ascii="標楷體" w:eastAsia="標楷體" w:hAnsi="標楷體"/>
        </w:rPr>
      </w:pPr>
      <w:r w:rsidRPr="000D2D7B">
        <w:rPr>
          <w:rFonts w:ascii="標楷體" w:eastAsia="標楷體" w:hAnsi="標楷體"/>
        </w:rPr>
        <w:t>4.</w:t>
      </w:r>
      <w:r w:rsidRPr="000D2D7B">
        <w:rPr>
          <w:rFonts w:ascii="標楷體" w:eastAsia="標楷體" w:hAnsi="標楷體" w:hint="eastAsia"/>
        </w:rPr>
        <w:t>利用電子郵件、線上談話、電子佈告欄（</w:t>
      </w:r>
      <w:r w:rsidRPr="000D2D7B">
        <w:rPr>
          <w:rFonts w:ascii="標楷體" w:eastAsia="標楷體" w:hAnsi="標楷體"/>
        </w:rPr>
        <w:t>BBS</w:t>
      </w:r>
      <w:r w:rsidRPr="000D2D7B">
        <w:rPr>
          <w:rFonts w:ascii="標楷體" w:eastAsia="標楷體" w:hAnsi="標楷體" w:hint="eastAsia"/>
        </w:rPr>
        <w:t>）或類似功能之方法，公然侮辱、謾罵、惡意攻訐學校或他人，或利用學校之網路資源從事違法行為者。</w:t>
      </w:r>
    </w:p>
    <w:p w14:paraId="214289E2" w14:textId="77777777" w:rsidR="005A441F" w:rsidRPr="000D2D7B" w:rsidRDefault="005A441F" w:rsidP="000D2D7B">
      <w:pPr>
        <w:ind w:leftChars="200" w:left="720" w:hangingChars="100" w:hanging="240"/>
        <w:rPr>
          <w:rFonts w:ascii="標楷體" w:eastAsia="標楷體" w:hAnsi="標楷體"/>
        </w:rPr>
      </w:pPr>
      <w:r w:rsidRPr="000D2D7B">
        <w:rPr>
          <w:rFonts w:ascii="標楷體" w:eastAsia="標楷體" w:hAnsi="標楷體"/>
        </w:rPr>
        <w:t>5.BBS</w:t>
      </w:r>
      <w:r w:rsidRPr="000D2D7B">
        <w:rPr>
          <w:rFonts w:ascii="標楷體" w:eastAsia="標楷體" w:hAnsi="標楷體" w:hint="eastAsia"/>
        </w:rPr>
        <w:t>或其他線上討論區上之文章，經作者明示禁止轉載，而仍然任意轉載者。</w:t>
      </w:r>
    </w:p>
    <w:p w14:paraId="10B06052" w14:textId="77777777" w:rsidR="005A441F" w:rsidRPr="000D2D7B" w:rsidRDefault="005A441F" w:rsidP="000D2D7B">
      <w:pPr>
        <w:ind w:leftChars="200" w:left="720" w:hangingChars="100" w:hanging="240"/>
        <w:rPr>
          <w:rFonts w:ascii="標楷體" w:eastAsia="標楷體" w:hAnsi="標楷體"/>
        </w:rPr>
      </w:pPr>
      <w:r w:rsidRPr="000D2D7B">
        <w:rPr>
          <w:rFonts w:ascii="標楷體" w:eastAsia="標楷體" w:hAnsi="標楷體"/>
        </w:rPr>
        <w:t>6.</w:t>
      </w:r>
      <w:r w:rsidRPr="000D2D7B">
        <w:rPr>
          <w:rFonts w:ascii="標楷體" w:eastAsia="標楷體" w:hAnsi="標楷體" w:hint="eastAsia"/>
        </w:rPr>
        <w:t>以破解、盜用或冒用他人帳號及密碼等方式，未經授權使用網路資源，或無故洩漏他人之帳號及密碼者。</w:t>
      </w:r>
    </w:p>
    <w:p w14:paraId="596BECA0" w14:textId="77777777" w:rsidR="005A441F" w:rsidRDefault="005A441F" w:rsidP="000D2D7B">
      <w:pPr>
        <w:ind w:leftChars="200" w:left="720" w:hangingChars="100" w:hanging="240"/>
        <w:rPr>
          <w:rFonts w:ascii="標楷體" w:eastAsia="標楷體" w:hAnsi="標楷體"/>
        </w:rPr>
      </w:pPr>
      <w:r w:rsidRPr="000D2D7B">
        <w:rPr>
          <w:rFonts w:ascii="標楷體" w:eastAsia="標楷體" w:hAnsi="標楷體"/>
        </w:rPr>
        <w:t>7.</w:t>
      </w:r>
      <w:r w:rsidRPr="000D2D7B">
        <w:rPr>
          <w:rFonts w:ascii="標楷體" w:eastAsia="標楷體" w:hAnsi="標楷體" w:hint="eastAsia"/>
        </w:rPr>
        <w:t>以任何方式濫用網路資源，包括以電子郵件大量傳送廣告信、連鎖信或無用之信息，或以灌爆信箱、掠奪資源等方式，影響系統之正常運作、架設網站供公眾違法下載受保護之著作者。</w:t>
      </w:r>
    </w:p>
    <w:p w14:paraId="1C6190DE" w14:textId="77777777" w:rsidR="00226784" w:rsidRPr="000D2D7B" w:rsidRDefault="00226784" w:rsidP="000D2D7B">
      <w:pPr>
        <w:ind w:leftChars="200" w:left="720" w:hangingChars="100" w:hanging="240"/>
        <w:rPr>
          <w:rFonts w:ascii="標楷體" w:eastAsia="標楷體" w:hAnsi="標楷體"/>
        </w:rPr>
      </w:pPr>
    </w:p>
    <w:p w14:paraId="65FF46D9" w14:textId="77777777" w:rsidR="005A441F" w:rsidRPr="000D2D7B" w:rsidRDefault="005A441F" w:rsidP="000D2D7B">
      <w:pPr>
        <w:ind w:leftChars="100" w:left="960" w:hangingChars="300" w:hanging="720"/>
        <w:rPr>
          <w:rFonts w:ascii="標楷體" w:eastAsia="標楷體" w:hAnsi="標楷體"/>
        </w:rPr>
      </w:pPr>
      <w:r w:rsidRPr="000D2D7B">
        <w:rPr>
          <w:rFonts w:ascii="標楷體" w:eastAsia="標楷體" w:hAnsi="標楷體"/>
        </w:rPr>
        <w:t>(</w:t>
      </w:r>
      <w:r w:rsidRPr="000D2D7B">
        <w:rPr>
          <w:rFonts w:ascii="標楷體" w:eastAsia="標楷體" w:hAnsi="標楷體" w:hint="eastAsia"/>
        </w:rPr>
        <w:t>十四</w:t>
      </w:r>
      <w:r w:rsidRPr="000D2D7B">
        <w:rPr>
          <w:rFonts w:ascii="標楷體" w:eastAsia="標楷體" w:hAnsi="標楷體"/>
        </w:rPr>
        <w:t>)</w:t>
      </w:r>
      <w:r w:rsidRPr="000D2D7B">
        <w:rPr>
          <w:rFonts w:ascii="標楷體" w:eastAsia="標楷體" w:hAnsi="標楷體" w:hint="eastAsia"/>
        </w:rPr>
        <w:t>未依正當程序，重製、散布、洩漏、偽造、變更、破壞學校或他人文件記錄、電腦程式或磁碟檔案者；具有本項行為而販售圖利者，記兩大過以上。</w:t>
      </w:r>
    </w:p>
    <w:p w14:paraId="0D4DE780"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w:t>
      </w:r>
      <w:r w:rsidRPr="000D2D7B">
        <w:rPr>
          <w:rFonts w:ascii="標楷體" w:eastAsia="標楷體" w:hAnsi="標楷體" w:hint="eastAsia"/>
        </w:rPr>
        <w:t>十五</w:t>
      </w:r>
      <w:r w:rsidRPr="000D2D7B">
        <w:rPr>
          <w:rFonts w:ascii="標楷體" w:eastAsia="標楷體" w:hAnsi="標楷體"/>
        </w:rPr>
        <w:t>)</w:t>
      </w:r>
      <w:r w:rsidRPr="000D2D7B">
        <w:rPr>
          <w:rFonts w:ascii="標楷體" w:eastAsia="標楷體" w:hAnsi="標楷體" w:hint="eastAsia"/>
        </w:rPr>
        <w:t>其它不良行為，其情節較為嚴重應予記大過者。</w:t>
      </w:r>
    </w:p>
    <w:p w14:paraId="00B6C5DD" w14:textId="77777777" w:rsidR="005A441F" w:rsidRPr="000D2D7B" w:rsidRDefault="005A441F" w:rsidP="000D2D7B">
      <w:pPr>
        <w:ind w:firstLineChars="200" w:firstLine="480"/>
        <w:rPr>
          <w:rFonts w:ascii="標楷體" w:eastAsia="標楷體" w:hAnsi="標楷體"/>
        </w:rPr>
      </w:pPr>
      <w:r w:rsidRPr="000D2D7B">
        <w:rPr>
          <w:rFonts w:ascii="標楷體" w:eastAsia="標楷體" w:hAnsi="標楷體" w:hint="eastAsia"/>
        </w:rPr>
        <w:t>學生生活行為合於下列情形之一者，除記大過外，應予特別懲罰：</w:t>
      </w:r>
    </w:p>
    <w:p w14:paraId="7ED150C6"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1.</w:t>
      </w:r>
      <w:r w:rsidR="005A441F" w:rsidRPr="000D2D7B">
        <w:rPr>
          <w:rFonts w:ascii="標楷體" w:eastAsia="標楷體" w:hAnsi="標楷體" w:hint="eastAsia"/>
        </w:rPr>
        <w:t>在校期間獎懲相抵後滿三大過者。</w:t>
      </w:r>
    </w:p>
    <w:p w14:paraId="3F14C38D"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2.</w:t>
      </w:r>
      <w:r w:rsidR="005A441F" w:rsidRPr="000D2D7B">
        <w:rPr>
          <w:rFonts w:ascii="標楷體" w:eastAsia="標楷體" w:hAnsi="標楷體" w:hint="eastAsia"/>
        </w:rPr>
        <w:t>參加或涉及不良幫派組織，情節嚴重，屢誡不悛者。</w:t>
      </w:r>
    </w:p>
    <w:p w14:paraId="1A9ED4C3"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3.</w:t>
      </w:r>
      <w:r w:rsidR="005A441F" w:rsidRPr="000D2D7B">
        <w:rPr>
          <w:rFonts w:ascii="標楷體" w:eastAsia="標楷體" w:hAnsi="標楷體" w:hint="eastAsia"/>
        </w:rPr>
        <w:t>集體械鬥或殺傷他人情節重大者。</w:t>
      </w:r>
    </w:p>
    <w:p w14:paraId="5A54FCD4"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4.</w:t>
      </w:r>
      <w:r w:rsidR="005A441F" w:rsidRPr="000D2D7B">
        <w:rPr>
          <w:rFonts w:ascii="標楷體" w:eastAsia="標楷體" w:hAnsi="標楷體" w:hint="eastAsia"/>
        </w:rPr>
        <w:t>故意毀損國旗者。</w:t>
      </w:r>
    </w:p>
    <w:p w14:paraId="09742F81"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5.</w:t>
      </w:r>
      <w:r w:rsidR="005A441F" w:rsidRPr="000D2D7B">
        <w:rPr>
          <w:rFonts w:ascii="標楷體" w:eastAsia="標楷體" w:hAnsi="標楷體" w:hint="eastAsia"/>
        </w:rPr>
        <w:t>竊盜行為情節重大者。</w:t>
      </w:r>
    </w:p>
    <w:p w14:paraId="494F1D36"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6.</w:t>
      </w:r>
      <w:r w:rsidR="005A441F" w:rsidRPr="000D2D7B">
        <w:rPr>
          <w:rFonts w:ascii="標楷體" w:eastAsia="標楷體" w:hAnsi="標楷體" w:hint="eastAsia"/>
        </w:rPr>
        <w:t>反抗師長，情節重大者。</w:t>
      </w:r>
    </w:p>
    <w:p w14:paraId="7B20870A"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7.</w:t>
      </w:r>
      <w:r w:rsidR="005A441F" w:rsidRPr="000D2D7B">
        <w:rPr>
          <w:rFonts w:ascii="標楷體" w:eastAsia="標楷體" w:hAnsi="標楷體" w:hint="eastAsia"/>
        </w:rPr>
        <w:t>違反政府法令情節重大者。</w:t>
      </w:r>
    </w:p>
    <w:p w14:paraId="29E99673"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lastRenderedPageBreak/>
        <w:t>8.</w:t>
      </w:r>
      <w:r w:rsidR="005A441F" w:rsidRPr="000D2D7B">
        <w:rPr>
          <w:rFonts w:ascii="標楷體" w:eastAsia="標楷體" w:hAnsi="標楷體" w:hint="eastAsia"/>
        </w:rPr>
        <w:t>其它特別不良行為，其情節較為嚴重者。</w:t>
      </w:r>
    </w:p>
    <w:p w14:paraId="013D9186" w14:textId="77777777" w:rsidR="005A441F" w:rsidRPr="000D2D7B" w:rsidRDefault="005A441F" w:rsidP="000D2D7B">
      <w:pPr>
        <w:ind w:leftChars="200" w:left="480"/>
        <w:rPr>
          <w:rFonts w:ascii="標楷體" w:eastAsia="標楷體" w:hAnsi="標楷體"/>
        </w:rPr>
      </w:pPr>
      <w:r w:rsidRPr="000D2D7B">
        <w:rPr>
          <w:rFonts w:ascii="標楷體" w:eastAsia="標楷體" w:hAnsi="標楷體" w:hint="eastAsia"/>
        </w:rPr>
        <w:t>其它特別不良行為者，應予特別懲罰。前項各款情形，應經獎懲會議議決通過，校長核定後，依下列定處理之：</w:t>
      </w:r>
    </w:p>
    <w:p w14:paraId="320469B1" w14:textId="77777777" w:rsidR="005A441F" w:rsidRPr="000D2D7B" w:rsidRDefault="000D2D7B" w:rsidP="000D2D7B">
      <w:pPr>
        <w:ind w:leftChars="200" w:left="720" w:hangingChars="100" w:hanging="240"/>
        <w:rPr>
          <w:rFonts w:ascii="標楷體" w:eastAsia="標楷體" w:hAnsi="標楷體"/>
        </w:rPr>
      </w:pPr>
      <w:r w:rsidRPr="000D2D7B">
        <w:rPr>
          <w:rFonts w:ascii="標楷體" w:eastAsia="標楷體" w:hAnsi="標楷體" w:hint="eastAsia"/>
        </w:rPr>
        <w:t>1.</w:t>
      </w:r>
      <w:r w:rsidR="005A441F" w:rsidRPr="000D2D7B">
        <w:rPr>
          <w:rFonts w:ascii="標楷體" w:eastAsia="標楷體" w:hAnsi="標楷體" w:hint="eastAsia"/>
        </w:rPr>
        <w:t>留校察看或由家長帶回管教（每次以五日為限）。管教期間，不以曠課計，輔導老師及導師應與家長密切聯繫，持續予以適當之關切輔導。</w:t>
      </w:r>
    </w:p>
    <w:p w14:paraId="6E5784FD" w14:textId="77777777" w:rsidR="005A441F" w:rsidRPr="000D2D7B" w:rsidRDefault="000D2D7B" w:rsidP="000D2D7B">
      <w:pPr>
        <w:ind w:leftChars="200" w:left="720" w:hangingChars="100" w:hanging="240"/>
        <w:rPr>
          <w:rFonts w:ascii="標楷體" w:eastAsia="標楷體" w:hAnsi="標楷體"/>
        </w:rPr>
      </w:pPr>
      <w:r w:rsidRPr="000D2D7B">
        <w:rPr>
          <w:rFonts w:ascii="標楷體" w:eastAsia="標楷體" w:hAnsi="標楷體" w:hint="eastAsia"/>
        </w:rPr>
        <w:t>2.</w:t>
      </w:r>
      <w:r w:rsidR="005A441F" w:rsidRPr="000D2D7B">
        <w:rPr>
          <w:rFonts w:ascii="標楷體" w:eastAsia="標楷體" w:hAnsi="標楷體" w:hint="eastAsia"/>
        </w:rPr>
        <w:t>留校察看期間或家長帶回管教後若故態復萌，又犯校規者，經家長同意輔導其改變學習環境，但其犯規記錄，僅作新校之參考，不作累積計算俾使深切悔改。</w:t>
      </w:r>
    </w:p>
    <w:p w14:paraId="2E95D383" w14:textId="77777777" w:rsidR="005A441F" w:rsidRPr="000D2D7B" w:rsidRDefault="000D2D7B" w:rsidP="000D2D7B">
      <w:pPr>
        <w:ind w:firstLineChars="200" w:firstLine="480"/>
        <w:rPr>
          <w:rFonts w:ascii="標楷體" w:eastAsia="標楷體" w:hAnsi="標楷體"/>
        </w:rPr>
      </w:pPr>
      <w:r w:rsidRPr="000D2D7B">
        <w:rPr>
          <w:rFonts w:ascii="標楷體" w:eastAsia="標楷體" w:hAnsi="標楷體" w:hint="eastAsia"/>
        </w:rPr>
        <w:t>3.</w:t>
      </w:r>
      <w:r w:rsidR="005A441F" w:rsidRPr="000D2D7B">
        <w:rPr>
          <w:rFonts w:ascii="標楷體" w:eastAsia="標楷體" w:hAnsi="標楷體" w:hint="eastAsia"/>
        </w:rPr>
        <w:t>在校外犯重大刑案者，應報請相關主管機關處理備查。</w:t>
      </w:r>
    </w:p>
    <w:p w14:paraId="44E0128B" w14:textId="77777777" w:rsidR="005A441F" w:rsidRPr="000D2D7B" w:rsidRDefault="005A441F" w:rsidP="000D2D7B">
      <w:pPr>
        <w:ind w:leftChars="50" w:left="840" w:hangingChars="300" w:hanging="720"/>
        <w:rPr>
          <w:rFonts w:ascii="標楷體" w:eastAsia="標楷體" w:hAnsi="標楷體"/>
        </w:rPr>
      </w:pPr>
      <w:r w:rsidRPr="000D2D7B">
        <w:rPr>
          <w:rFonts w:ascii="標楷體" w:eastAsia="標楷體" w:hAnsi="標楷體" w:hint="eastAsia"/>
        </w:rPr>
        <w:t>二十、學生因違犯重大校規而本要點未規定者，得召開獎懲委員會會議，將決議報請校長核定辦理。</w:t>
      </w:r>
    </w:p>
    <w:p w14:paraId="6334430C" w14:textId="77777777" w:rsidR="005A441F" w:rsidRPr="000D2D7B" w:rsidRDefault="005A441F" w:rsidP="000D2D7B">
      <w:pPr>
        <w:ind w:leftChars="50" w:left="1080" w:hangingChars="400" w:hanging="960"/>
        <w:rPr>
          <w:rFonts w:ascii="標楷體" w:eastAsia="標楷體" w:hAnsi="標楷體"/>
        </w:rPr>
      </w:pPr>
      <w:r w:rsidRPr="000D2D7B">
        <w:rPr>
          <w:rFonts w:ascii="標楷體" w:eastAsia="標楷體" w:hAnsi="標楷體" w:hint="eastAsia"/>
        </w:rPr>
        <w:t>二十一、學生獎懲事件，全校教職員工均有提供參考資料權利與義務，並依下列方式處理：</w:t>
      </w:r>
    </w:p>
    <w:p w14:paraId="66FD1A6B"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w:t>
      </w:r>
      <w:r w:rsidRPr="000D2D7B">
        <w:rPr>
          <w:rFonts w:ascii="標楷體" w:eastAsia="標楷體" w:hAnsi="標楷體" w:hint="eastAsia"/>
        </w:rPr>
        <w:t>一</w:t>
      </w:r>
      <w:r w:rsidRPr="000D2D7B">
        <w:rPr>
          <w:rFonts w:ascii="標楷體" w:eastAsia="標楷體" w:hAnsi="標楷體"/>
        </w:rPr>
        <w:t>)</w:t>
      </w:r>
      <w:r w:rsidRPr="000D2D7B">
        <w:rPr>
          <w:rFonts w:ascii="標楷體" w:eastAsia="標楷體" w:hAnsi="標楷體" w:hint="eastAsia"/>
        </w:rPr>
        <w:t>嘉勉由有關教師列入紀錄。</w:t>
      </w:r>
    </w:p>
    <w:p w14:paraId="16EB6CC4" w14:textId="77777777" w:rsidR="005A441F" w:rsidRPr="000D2D7B" w:rsidRDefault="005A441F" w:rsidP="000D2D7B">
      <w:pPr>
        <w:ind w:firstLineChars="100" w:firstLine="240"/>
        <w:rPr>
          <w:rFonts w:ascii="標楷體" w:eastAsia="標楷體" w:hAnsi="標楷體"/>
        </w:rPr>
      </w:pPr>
      <w:r w:rsidRPr="000D2D7B">
        <w:rPr>
          <w:rFonts w:ascii="標楷體" w:eastAsia="標楷體" w:hAnsi="標楷體"/>
        </w:rPr>
        <w:t>(</w:t>
      </w:r>
      <w:r w:rsidRPr="000D2D7B">
        <w:rPr>
          <w:rFonts w:ascii="標楷體" w:eastAsia="標楷體" w:hAnsi="標楷體" w:hint="eastAsia"/>
        </w:rPr>
        <w:t>二</w:t>
      </w:r>
      <w:r w:rsidRPr="000D2D7B">
        <w:rPr>
          <w:rFonts w:ascii="標楷體" w:eastAsia="標楷體" w:hAnsi="標楷體"/>
        </w:rPr>
        <w:t>)</w:t>
      </w:r>
      <w:r w:rsidRPr="000D2D7B">
        <w:rPr>
          <w:rFonts w:ascii="標楷體" w:eastAsia="標楷體" w:hAnsi="標楷體" w:hint="eastAsia"/>
        </w:rPr>
        <w:t>小功、小過由校長核定；嘉獎、警告由學務處核定，並通知導師及家長。</w:t>
      </w:r>
    </w:p>
    <w:p w14:paraId="60B85246" w14:textId="77777777" w:rsidR="005A441F" w:rsidRPr="000D2D7B" w:rsidRDefault="005A441F" w:rsidP="000D2D7B">
      <w:pPr>
        <w:ind w:leftChars="100" w:left="720" w:hangingChars="200" w:hanging="480"/>
        <w:rPr>
          <w:rFonts w:ascii="標楷體" w:eastAsia="標楷體" w:hAnsi="標楷體"/>
        </w:rPr>
      </w:pPr>
      <w:r w:rsidRPr="000D2D7B">
        <w:rPr>
          <w:rFonts w:ascii="標楷體" w:eastAsia="標楷體" w:hAnsi="標楷體"/>
        </w:rPr>
        <w:t>(</w:t>
      </w:r>
      <w:r w:rsidRPr="000D2D7B">
        <w:rPr>
          <w:rFonts w:ascii="標楷體" w:eastAsia="標楷體" w:hAnsi="標楷體" w:hint="eastAsia"/>
        </w:rPr>
        <w:t>三</w:t>
      </w:r>
      <w:r w:rsidRPr="000D2D7B">
        <w:rPr>
          <w:rFonts w:ascii="標楷體" w:eastAsia="標楷體" w:hAnsi="標楷體"/>
        </w:rPr>
        <w:t>)</w:t>
      </w:r>
      <w:r w:rsidRPr="000D2D7B">
        <w:rPr>
          <w:rFonts w:ascii="標楷體" w:eastAsia="標楷體" w:hAnsi="標楷體" w:hint="eastAsia"/>
        </w:rPr>
        <w:t>記大功、記大過以上者或獎懲案由、程度不甚明確者，由學務處知會導師簽註意見後，經獎懲委員會討論決議後，由校長核定公布並以書面通知家長。</w:t>
      </w:r>
    </w:p>
    <w:p w14:paraId="1A3934AE" w14:textId="77777777" w:rsidR="005A441F" w:rsidRPr="000D2D7B" w:rsidRDefault="005A441F" w:rsidP="000D2D7B">
      <w:pPr>
        <w:ind w:firstLineChars="50" w:firstLine="120"/>
        <w:rPr>
          <w:rFonts w:ascii="標楷體" w:eastAsia="標楷體" w:hAnsi="標楷體"/>
        </w:rPr>
      </w:pPr>
      <w:r w:rsidRPr="000D2D7B">
        <w:rPr>
          <w:rFonts w:ascii="標楷體" w:eastAsia="標楷體" w:hAnsi="標楷體" w:hint="eastAsia"/>
        </w:rPr>
        <w:t>二十二、為輔導學生改過遷善，，改過及行善銷過實施辦法另定之。</w:t>
      </w:r>
    </w:p>
    <w:p w14:paraId="1FA6A43F" w14:textId="77777777" w:rsidR="005A441F" w:rsidRPr="000D2D7B" w:rsidRDefault="005A441F" w:rsidP="000D2D7B">
      <w:pPr>
        <w:ind w:leftChars="50" w:left="1080" w:hangingChars="400" w:hanging="960"/>
        <w:rPr>
          <w:rFonts w:ascii="標楷體" w:eastAsia="標楷體" w:hAnsi="標楷體"/>
        </w:rPr>
      </w:pPr>
      <w:r w:rsidRPr="000D2D7B">
        <w:rPr>
          <w:rFonts w:ascii="標楷體" w:eastAsia="標楷體" w:hAnsi="標楷體" w:hint="eastAsia"/>
        </w:rPr>
        <w:t>二十三、功過相抵原則：大功乙次抵大過乙次，小功乙次抵小過乙次，嘉獎乙次抵警告乙次。</w:t>
      </w:r>
    </w:p>
    <w:p w14:paraId="56F7BEBB" w14:textId="77777777" w:rsidR="005A441F" w:rsidRPr="000D2D7B" w:rsidRDefault="005A441F" w:rsidP="000D2D7B">
      <w:pPr>
        <w:ind w:firstLineChars="50" w:firstLine="120"/>
        <w:rPr>
          <w:rFonts w:ascii="標楷體" w:eastAsia="標楷體" w:hAnsi="標楷體"/>
        </w:rPr>
      </w:pPr>
      <w:r w:rsidRPr="000D2D7B">
        <w:rPr>
          <w:rFonts w:ascii="標楷體" w:eastAsia="標楷體" w:hAnsi="標楷體" w:hint="eastAsia"/>
        </w:rPr>
        <w:t>二十四、本辦法經校務會議通過後公布施行，修正時亦同。</w:t>
      </w:r>
    </w:p>
    <w:sectPr w:rsidR="005A441F" w:rsidRPr="000D2D7B" w:rsidSect="004C6FC5">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E1CD" w14:textId="77777777" w:rsidR="00E136BB" w:rsidRDefault="00E136BB" w:rsidP="00A43714">
      <w:r>
        <w:separator/>
      </w:r>
    </w:p>
  </w:endnote>
  <w:endnote w:type="continuationSeparator" w:id="0">
    <w:p w14:paraId="144E8D2D" w14:textId="77777777" w:rsidR="00E136BB" w:rsidRDefault="00E136BB" w:rsidP="00A4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B53B" w14:textId="77777777" w:rsidR="00C046A6" w:rsidRDefault="00C046A6">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6306FCE" w14:textId="77777777" w:rsidR="00C046A6" w:rsidRDefault="00C046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C5BD" w14:textId="77777777" w:rsidR="00C046A6" w:rsidRDefault="00C046A6">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25580">
      <w:rPr>
        <w:rStyle w:val="af5"/>
        <w:noProof/>
      </w:rPr>
      <w:t>1</w:t>
    </w:r>
    <w:r>
      <w:rPr>
        <w:rStyle w:val="af5"/>
      </w:rPr>
      <w:fldChar w:fldCharType="end"/>
    </w:r>
  </w:p>
  <w:p w14:paraId="17B2CCB6" w14:textId="77777777" w:rsidR="00C046A6" w:rsidRDefault="00C046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9C86" w14:textId="77777777" w:rsidR="00E136BB" w:rsidRDefault="00E136BB" w:rsidP="00A43714">
      <w:r>
        <w:separator/>
      </w:r>
    </w:p>
  </w:footnote>
  <w:footnote w:type="continuationSeparator" w:id="0">
    <w:p w14:paraId="125B230C" w14:textId="77777777" w:rsidR="00E136BB" w:rsidRDefault="00E136BB" w:rsidP="00A4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F0E"/>
    <w:multiLevelType w:val="multilevel"/>
    <w:tmpl w:val="A83A21C0"/>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DE704DE"/>
    <w:multiLevelType w:val="hybridMultilevel"/>
    <w:tmpl w:val="B96C1E0E"/>
    <w:lvl w:ilvl="0" w:tplc="3306B570">
      <w:start w:val="1"/>
      <w:numFmt w:val="taiwaneseCountingThousand"/>
      <w:lvlText w:val="(%1)、"/>
      <w:lvlJc w:val="left"/>
      <w:pPr>
        <w:tabs>
          <w:tab w:val="num" w:pos="2120"/>
        </w:tabs>
        <w:ind w:left="1880" w:hanging="480"/>
      </w:pPr>
      <w:rPr>
        <w:rFonts w:eastAsia="標楷體" w:hint="eastAsia"/>
        <w:sz w:val="24"/>
      </w:rPr>
    </w:lvl>
    <w:lvl w:ilvl="1" w:tplc="04090019">
      <w:start w:val="1"/>
      <w:numFmt w:val="ideographTraditional"/>
      <w:lvlText w:val="%2、"/>
      <w:lvlJc w:val="left"/>
      <w:pPr>
        <w:tabs>
          <w:tab w:val="num" w:pos="1400"/>
        </w:tabs>
        <w:ind w:left="1400" w:hanging="480"/>
      </w:pPr>
    </w:lvl>
    <w:lvl w:ilvl="2" w:tplc="0409001B">
      <w:start w:val="1"/>
      <w:numFmt w:val="lowerRoman"/>
      <w:lvlText w:val="%3."/>
      <w:lvlJc w:val="right"/>
      <w:pPr>
        <w:tabs>
          <w:tab w:val="num" w:pos="1880"/>
        </w:tabs>
        <w:ind w:left="1880" w:hanging="480"/>
      </w:pPr>
    </w:lvl>
    <w:lvl w:ilvl="3" w:tplc="0409000F">
      <w:start w:val="1"/>
      <w:numFmt w:val="decimal"/>
      <w:lvlText w:val="%4."/>
      <w:lvlJc w:val="left"/>
      <w:pPr>
        <w:tabs>
          <w:tab w:val="num" w:pos="2360"/>
        </w:tabs>
        <w:ind w:left="2360" w:hanging="480"/>
      </w:pPr>
    </w:lvl>
    <w:lvl w:ilvl="4" w:tplc="04090019">
      <w:start w:val="1"/>
      <w:numFmt w:val="ideographTraditional"/>
      <w:lvlText w:val="%5、"/>
      <w:lvlJc w:val="left"/>
      <w:pPr>
        <w:tabs>
          <w:tab w:val="num" w:pos="2840"/>
        </w:tabs>
        <w:ind w:left="2840" w:hanging="480"/>
      </w:pPr>
    </w:lvl>
    <w:lvl w:ilvl="5" w:tplc="0409001B">
      <w:start w:val="1"/>
      <w:numFmt w:val="lowerRoman"/>
      <w:lvlText w:val="%6."/>
      <w:lvlJc w:val="right"/>
      <w:pPr>
        <w:tabs>
          <w:tab w:val="num" w:pos="3320"/>
        </w:tabs>
        <w:ind w:left="3320" w:hanging="480"/>
      </w:pPr>
    </w:lvl>
    <w:lvl w:ilvl="6" w:tplc="0409000F">
      <w:start w:val="1"/>
      <w:numFmt w:val="decimal"/>
      <w:lvlText w:val="%7."/>
      <w:lvlJc w:val="left"/>
      <w:pPr>
        <w:tabs>
          <w:tab w:val="num" w:pos="3800"/>
        </w:tabs>
        <w:ind w:left="3800" w:hanging="480"/>
      </w:pPr>
    </w:lvl>
    <w:lvl w:ilvl="7" w:tplc="04090019">
      <w:start w:val="1"/>
      <w:numFmt w:val="ideographTraditional"/>
      <w:lvlText w:val="%8、"/>
      <w:lvlJc w:val="left"/>
      <w:pPr>
        <w:tabs>
          <w:tab w:val="num" w:pos="4280"/>
        </w:tabs>
        <w:ind w:left="4280" w:hanging="480"/>
      </w:pPr>
    </w:lvl>
    <w:lvl w:ilvl="8" w:tplc="0409001B">
      <w:start w:val="1"/>
      <w:numFmt w:val="lowerRoman"/>
      <w:lvlText w:val="%9."/>
      <w:lvlJc w:val="right"/>
      <w:pPr>
        <w:tabs>
          <w:tab w:val="num" w:pos="4760"/>
        </w:tabs>
        <w:ind w:left="4760" w:hanging="480"/>
      </w:pPr>
    </w:lvl>
  </w:abstractNum>
  <w:abstractNum w:abstractNumId="2" w15:restartNumberingAfterBreak="0">
    <w:nsid w:val="0F9E5C81"/>
    <w:multiLevelType w:val="hybridMultilevel"/>
    <w:tmpl w:val="18E44F24"/>
    <w:lvl w:ilvl="0" w:tplc="CD44371E">
      <w:start w:val="1"/>
      <w:numFmt w:val="ideographLegalTraditional"/>
      <w:lvlText w:val="%1、"/>
      <w:lvlJc w:val="left"/>
      <w:pPr>
        <w:tabs>
          <w:tab w:val="num" w:pos="720"/>
        </w:tabs>
        <w:ind w:left="720" w:hanging="720"/>
      </w:pPr>
      <w:rPr>
        <w:rFonts w:hint="default"/>
      </w:rPr>
    </w:lvl>
    <w:lvl w:ilvl="1" w:tplc="938A8E0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CD1519"/>
    <w:multiLevelType w:val="hybridMultilevel"/>
    <w:tmpl w:val="48869D58"/>
    <w:lvl w:ilvl="0" w:tplc="FFFFFFFF">
      <w:start w:val="1"/>
      <w:numFmt w:val="taiwaneseCountingThousand"/>
      <w:lvlText w:val="(%1)"/>
      <w:lvlJc w:val="left"/>
      <w:pPr>
        <w:tabs>
          <w:tab w:val="num" w:pos="1425"/>
        </w:tabs>
        <w:ind w:left="1425"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6D3425"/>
    <w:multiLevelType w:val="hybridMultilevel"/>
    <w:tmpl w:val="3BDE069E"/>
    <w:lvl w:ilvl="0" w:tplc="35208ADE">
      <w:start w:val="1"/>
      <w:numFmt w:val="decimal"/>
      <w:lvlText w:val="%1."/>
      <w:lvlJc w:val="left"/>
      <w:pPr>
        <w:tabs>
          <w:tab w:val="num" w:pos="1330"/>
        </w:tabs>
        <w:ind w:left="1330" w:hanging="480"/>
      </w:pPr>
      <w:rPr>
        <w:rFonts w:hint="eastAsia"/>
      </w:rPr>
    </w:lvl>
    <w:lvl w:ilvl="1" w:tplc="04090019">
      <w:start w:val="1"/>
      <w:numFmt w:val="ideographTraditional"/>
      <w:lvlText w:val="%2、"/>
      <w:lvlJc w:val="left"/>
      <w:pPr>
        <w:tabs>
          <w:tab w:val="num" w:pos="260"/>
        </w:tabs>
        <w:ind w:left="260" w:hanging="480"/>
      </w:pPr>
    </w:lvl>
    <w:lvl w:ilvl="2" w:tplc="0409001B">
      <w:start w:val="1"/>
      <w:numFmt w:val="lowerRoman"/>
      <w:lvlText w:val="%3."/>
      <w:lvlJc w:val="right"/>
      <w:pPr>
        <w:tabs>
          <w:tab w:val="num" w:pos="740"/>
        </w:tabs>
        <w:ind w:left="740" w:hanging="480"/>
      </w:pPr>
    </w:lvl>
    <w:lvl w:ilvl="3" w:tplc="0409000F">
      <w:start w:val="1"/>
      <w:numFmt w:val="decimal"/>
      <w:lvlText w:val="%4."/>
      <w:lvlJc w:val="left"/>
      <w:pPr>
        <w:tabs>
          <w:tab w:val="num" w:pos="1220"/>
        </w:tabs>
        <w:ind w:left="1220" w:hanging="480"/>
      </w:pPr>
    </w:lvl>
    <w:lvl w:ilvl="4" w:tplc="04090019">
      <w:start w:val="1"/>
      <w:numFmt w:val="ideographTraditional"/>
      <w:lvlText w:val="%5、"/>
      <w:lvlJc w:val="left"/>
      <w:pPr>
        <w:tabs>
          <w:tab w:val="num" w:pos="1700"/>
        </w:tabs>
        <w:ind w:left="1700" w:hanging="480"/>
      </w:pPr>
    </w:lvl>
    <w:lvl w:ilvl="5" w:tplc="0409001B">
      <w:start w:val="1"/>
      <w:numFmt w:val="lowerRoman"/>
      <w:lvlText w:val="%6."/>
      <w:lvlJc w:val="right"/>
      <w:pPr>
        <w:tabs>
          <w:tab w:val="num" w:pos="2180"/>
        </w:tabs>
        <w:ind w:left="2180" w:hanging="480"/>
      </w:pPr>
    </w:lvl>
    <w:lvl w:ilvl="6" w:tplc="0409000F">
      <w:start w:val="1"/>
      <w:numFmt w:val="decimal"/>
      <w:lvlText w:val="%7."/>
      <w:lvlJc w:val="left"/>
      <w:pPr>
        <w:tabs>
          <w:tab w:val="num" w:pos="2660"/>
        </w:tabs>
        <w:ind w:left="2660" w:hanging="480"/>
      </w:pPr>
    </w:lvl>
    <w:lvl w:ilvl="7" w:tplc="04090019">
      <w:start w:val="1"/>
      <w:numFmt w:val="ideographTraditional"/>
      <w:lvlText w:val="%8、"/>
      <w:lvlJc w:val="left"/>
      <w:pPr>
        <w:tabs>
          <w:tab w:val="num" w:pos="3140"/>
        </w:tabs>
        <w:ind w:left="3140" w:hanging="480"/>
      </w:pPr>
    </w:lvl>
    <w:lvl w:ilvl="8" w:tplc="0409001B">
      <w:start w:val="1"/>
      <w:numFmt w:val="lowerRoman"/>
      <w:lvlText w:val="%9."/>
      <w:lvlJc w:val="right"/>
      <w:pPr>
        <w:tabs>
          <w:tab w:val="num" w:pos="3620"/>
        </w:tabs>
        <w:ind w:left="3620" w:hanging="480"/>
      </w:pPr>
    </w:lvl>
  </w:abstractNum>
  <w:abstractNum w:abstractNumId="5" w15:restartNumberingAfterBreak="0">
    <w:nsid w:val="1F1526D1"/>
    <w:multiLevelType w:val="hybridMultilevel"/>
    <w:tmpl w:val="1DC2F326"/>
    <w:lvl w:ilvl="0" w:tplc="A66ADF1C">
      <w:numFmt w:val="bullet"/>
      <w:lvlText w:val="＊"/>
      <w:lvlJc w:val="left"/>
      <w:pPr>
        <w:tabs>
          <w:tab w:val="num" w:pos="360"/>
        </w:tabs>
        <w:ind w:left="360" w:hanging="360"/>
      </w:pPr>
      <w:rPr>
        <w:rFonts w:ascii="新細明體" w:eastAsia="新細明體" w:hAnsi="新細明體" w:cs="Times New Roman" w:hint="eastAsia"/>
      </w:rPr>
    </w:lvl>
    <w:lvl w:ilvl="1" w:tplc="B4FCD050">
      <w:start w:val="2"/>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0E76B51"/>
    <w:multiLevelType w:val="hybridMultilevel"/>
    <w:tmpl w:val="F6BAF306"/>
    <w:lvl w:ilvl="0" w:tplc="2F8677E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7F5F78"/>
    <w:multiLevelType w:val="hybridMultilevel"/>
    <w:tmpl w:val="5DFA9254"/>
    <w:lvl w:ilvl="0" w:tplc="5C42B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B70FE"/>
    <w:multiLevelType w:val="hybridMultilevel"/>
    <w:tmpl w:val="23E0C89C"/>
    <w:lvl w:ilvl="0" w:tplc="749C0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A363BA"/>
    <w:multiLevelType w:val="hybridMultilevel"/>
    <w:tmpl w:val="1A72FEAA"/>
    <w:lvl w:ilvl="0" w:tplc="895CF080">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886954"/>
    <w:multiLevelType w:val="hybridMultilevel"/>
    <w:tmpl w:val="1D8837FA"/>
    <w:lvl w:ilvl="0" w:tplc="04090005">
      <w:start w:val="1"/>
      <w:numFmt w:val="bullet"/>
      <w:lvlText w:val=""/>
      <w:lvlJc w:val="left"/>
      <w:pPr>
        <w:tabs>
          <w:tab w:val="num" w:pos="960"/>
        </w:tabs>
        <w:ind w:left="960" w:hanging="480"/>
      </w:pPr>
      <w:rPr>
        <w:rFonts w:ascii="Wingdings" w:hAnsi="Wingdings" w:hint="default"/>
      </w:rPr>
    </w:lvl>
    <w:lvl w:ilvl="1" w:tplc="3306B570">
      <w:start w:val="1"/>
      <w:numFmt w:val="taiwaneseCountingThousand"/>
      <w:lvlText w:val="(%2)、"/>
      <w:lvlJc w:val="left"/>
      <w:pPr>
        <w:tabs>
          <w:tab w:val="num" w:pos="1680"/>
        </w:tabs>
        <w:ind w:left="1440" w:hanging="480"/>
      </w:pPr>
      <w:rPr>
        <w:rFonts w:eastAsia="標楷體" w:hint="eastAsia"/>
        <w:sz w:val="24"/>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39692A1F"/>
    <w:multiLevelType w:val="hybridMultilevel"/>
    <w:tmpl w:val="F6BAF306"/>
    <w:lvl w:ilvl="0" w:tplc="2F8677E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0901622"/>
    <w:multiLevelType w:val="hybridMultilevel"/>
    <w:tmpl w:val="C73CBBFA"/>
    <w:lvl w:ilvl="0" w:tplc="D6FAD0CA">
      <w:start w:val="1"/>
      <w:numFmt w:val="taiwaneseCountingThousand"/>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A02A09"/>
    <w:multiLevelType w:val="hybridMultilevel"/>
    <w:tmpl w:val="5F1409EA"/>
    <w:lvl w:ilvl="0" w:tplc="9E2A57AC">
      <w:start w:val="1"/>
      <w:numFmt w:val="taiwaneseCountingThousand"/>
      <w:lvlText w:val="（%1）"/>
      <w:lvlJc w:val="left"/>
      <w:pPr>
        <w:ind w:left="1010" w:hanging="87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49F03CBD"/>
    <w:multiLevelType w:val="hybridMultilevel"/>
    <w:tmpl w:val="AE6618AC"/>
    <w:lvl w:ilvl="0" w:tplc="D8A833C6">
      <w:start w:val="1"/>
      <w:numFmt w:val="taiwaneseCountingThousand"/>
      <w:lvlText w:val="(%1)."/>
      <w:lvlJc w:val="right"/>
      <w:pPr>
        <w:tabs>
          <w:tab w:val="num" w:pos="1490"/>
        </w:tabs>
        <w:ind w:left="1490" w:hanging="480"/>
      </w:pPr>
      <w:rPr>
        <w:rFonts w:hint="eastAsia"/>
      </w:rPr>
    </w:lvl>
    <w:lvl w:ilvl="1" w:tplc="D14A7C40">
      <w:start w:val="8"/>
      <w:numFmt w:val="taiwaneseCountingThousand"/>
      <w:lvlText w:val="%2、"/>
      <w:lvlJc w:val="left"/>
      <w:pPr>
        <w:tabs>
          <w:tab w:val="num" w:pos="1730"/>
        </w:tabs>
        <w:ind w:left="1730" w:hanging="720"/>
      </w:pPr>
      <w:rPr>
        <w:rFonts w:hint="default"/>
      </w:rPr>
    </w:lvl>
    <w:lvl w:ilvl="2" w:tplc="04090005" w:tentative="1">
      <w:start w:val="1"/>
      <w:numFmt w:val="bullet"/>
      <w:lvlText w:val=""/>
      <w:lvlJc w:val="left"/>
      <w:pPr>
        <w:tabs>
          <w:tab w:val="num" w:pos="1970"/>
        </w:tabs>
        <w:ind w:left="1970" w:hanging="480"/>
      </w:pPr>
      <w:rPr>
        <w:rFonts w:ascii="Wingdings" w:hAnsi="Wingdings" w:hint="default"/>
      </w:rPr>
    </w:lvl>
    <w:lvl w:ilvl="3" w:tplc="04090001" w:tentative="1">
      <w:start w:val="1"/>
      <w:numFmt w:val="bullet"/>
      <w:lvlText w:val=""/>
      <w:lvlJc w:val="left"/>
      <w:pPr>
        <w:tabs>
          <w:tab w:val="num" w:pos="2450"/>
        </w:tabs>
        <w:ind w:left="2450" w:hanging="480"/>
      </w:pPr>
      <w:rPr>
        <w:rFonts w:ascii="Wingdings" w:hAnsi="Wingdings" w:hint="default"/>
      </w:rPr>
    </w:lvl>
    <w:lvl w:ilvl="4" w:tplc="04090003" w:tentative="1">
      <w:start w:val="1"/>
      <w:numFmt w:val="bullet"/>
      <w:lvlText w:val=""/>
      <w:lvlJc w:val="left"/>
      <w:pPr>
        <w:tabs>
          <w:tab w:val="num" w:pos="2930"/>
        </w:tabs>
        <w:ind w:left="2930" w:hanging="480"/>
      </w:pPr>
      <w:rPr>
        <w:rFonts w:ascii="Wingdings" w:hAnsi="Wingdings" w:hint="default"/>
      </w:rPr>
    </w:lvl>
    <w:lvl w:ilvl="5" w:tplc="04090005" w:tentative="1">
      <w:start w:val="1"/>
      <w:numFmt w:val="bullet"/>
      <w:lvlText w:val=""/>
      <w:lvlJc w:val="left"/>
      <w:pPr>
        <w:tabs>
          <w:tab w:val="num" w:pos="3410"/>
        </w:tabs>
        <w:ind w:left="3410" w:hanging="480"/>
      </w:pPr>
      <w:rPr>
        <w:rFonts w:ascii="Wingdings" w:hAnsi="Wingdings" w:hint="default"/>
      </w:rPr>
    </w:lvl>
    <w:lvl w:ilvl="6" w:tplc="04090001" w:tentative="1">
      <w:start w:val="1"/>
      <w:numFmt w:val="bullet"/>
      <w:lvlText w:val=""/>
      <w:lvlJc w:val="left"/>
      <w:pPr>
        <w:tabs>
          <w:tab w:val="num" w:pos="3890"/>
        </w:tabs>
        <w:ind w:left="3890" w:hanging="480"/>
      </w:pPr>
      <w:rPr>
        <w:rFonts w:ascii="Wingdings" w:hAnsi="Wingdings" w:hint="default"/>
      </w:rPr>
    </w:lvl>
    <w:lvl w:ilvl="7" w:tplc="04090003" w:tentative="1">
      <w:start w:val="1"/>
      <w:numFmt w:val="bullet"/>
      <w:lvlText w:val=""/>
      <w:lvlJc w:val="left"/>
      <w:pPr>
        <w:tabs>
          <w:tab w:val="num" w:pos="4370"/>
        </w:tabs>
        <w:ind w:left="4370" w:hanging="480"/>
      </w:pPr>
      <w:rPr>
        <w:rFonts w:ascii="Wingdings" w:hAnsi="Wingdings" w:hint="default"/>
      </w:rPr>
    </w:lvl>
    <w:lvl w:ilvl="8" w:tplc="04090005" w:tentative="1">
      <w:start w:val="1"/>
      <w:numFmt w:val="bullet"/>
      <w:lvlText w:val=""/>
      <w:lvlJc w:val="left"/>
      <w:pPr>
        <w:tabs>
          <w:tab w:val="num" w:pos="4850"/>
        </w:tabs>
        <w:ind w:left="4850" w:hanging="480"/>
      </w:pPr>
      <w:rPr>
        <w:rFonts w:ascii="Wingdings" w:hAnsi="Wingdings" w:hint="default"/>
      </w:rPr>
    </w:lvl>
  </w:abstractNum>
  <w:abstractNum w:abstractNumId="15" w15:restartNumberingAfterBreak="0">
    <w:nsid w:val="4AF90A28"/>
    <w:multiLevelType w:val="hybridMultilevel"/>
    <w:tmpl w:val="6CD6C04E"/>
    <w:lvl w:ilvl="0" w:tplc="2ABCC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0A72C8"/>
    <w:multiLevelType w:val="hybridMultilevel"/>
    <w:tmpl w:val="030A1232"/>
    <w:lvl w:ilvl="0" w:tplc="F72E5AEA">
      <w:start w:val="6"/>
      <w:numFmt w:val="taiwaneseCountingThousand"/>
      <w:lvlText w:val="（%1）"/>
      <w:lvlJc w:val="left"/>
      <w:pPr>
        <w:ind w:left="996" w:hanging="85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7" w15:restartNumberingAfterBreak="0">
    <w:nsid w:val="4C06462A"/>
    <w:multiLevelType w:val="hybridMultilevel"/>
    <w:tmpl w:val="C980EB2C"/>
    <w:lvl w:ilvl="0" w:tplc="7BD04718">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4D377E"/>
    <w:multiLevelType w:val="hybridMultilevel"/>
    <w:tmpl w:val="145C9318"/>
    <w:lvl w:ilvl="0" w:tplc="31C60174">
      <w:start w:val="1"/>
      <w:numFmt w:val="taiwaneseCountingThousand"/>
      <w:lvlText w:val="(%1)"/>
      <w:lvlJc w:val="left"/>
      <w:pPr>
        <w:ind w:left="870" w:hanging="585"/>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5515604B"/>
    <w:multiLevelType w:val="hybridMultilevel"/>
    <w:tmpl w:val="74B24224"/>
    <w:lvl w:ilvl="0" w:tplc="D15897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727539"/>
    <w:multiLevelType w:val="hybridMultilevel"/>
    <w:tmpl w:val="34F403C8"/>
    <w:lvl w:ilvl="0" w:tplc="AD32E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8944E7"/>
    <w:multiLevelType w:val="hybridMultilevel"/>
    <w:tmpl w:val="A43C1C80"/>
    <w:lvl w:ilvl="0" w:tplc="59EE66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0B2953"/>
    <w:multiLevelType w:val="hybridMultilevel"/>
    <w:tmpl w:val="2BFCB196"/>
    <w:lvl w:ilvl="0" w:tplc="270C669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54319C"/>
    <w:multiLevelType w:val="hybridMultilevel"/>
    <w:tmpl w:val="D08665E6"/>
    <w:lvl w:ilvl="0" w:tplc="F2FEBF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86121B"/>
    <w:multiLevelType w:val="hybridMultilevel"/>
    <w:tmpl w:val="E87679CC"/>
    <w:lvl w:ilvl="0" w:tplc="74E4BE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135559"/>
    <w:multiLevelType w:val="hybridMultilevel"/>
    <w:tmpl w:val="E7DA454A"/>
    <w:lvl w:ilvl="0" w:tplc="BA3E4C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06C24D2"/>
    <w:multiLevelType w:val="hybridMultilevel"/>
    <w:tmpl w:val="02802F58"/>
    <w:lvl w:ilvl="0" w:tplc="7F7E7672">
      <w:start w:val="4"/>
      <w:numFmt w:val="ideographLegalTraditional"/>
      <w:lvlText w:val="%1、"/>
      <w:lvlJc w:val="left"/>
      <w:pPr>
        <w:ind w:left="540" w:hanging="540"/>
      </w:pPr>
      <w:rPr>
        <w:rFonts w:hint="default"/>
      </w:rPr>
    </w:lvl>
    <w:lvl w:ilvl="1" w:tplc="BE8C830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9B3B45"/>
    <w:multiLevelType w:val="hybridMultilevel"/>
    <w:tmpl w:val="18303D6E"/>
    <w:lvl w:ilvl="0" w:tplc="A3D2324C">
      <w:start w:val="7"/>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8" w15:restartNumberingAfterBreak="0">
    <w:nsid w:val="730E262A"/>
    <w:multiLevelType w:val="hybridMultilevel"/>
    <w:tmpl w:val="C520017A"/>
    <w:lvl w:ilvl="0" w:tplc="35208ADE">
      <w:start w:val="1"/>
      <w:numFmt w:val="decimal"/>
      <w:lvlText w:val="%1."/>
      <w:lvlJc w:val="left"/>
      <w:pPr>
        <w:tabs>
          <w:tab w:val="num" w:pos="1330"/>
        </w:tabs>
        <w:ind w:left="133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441917"/>
    <w:multiLevelType w:val="hybridMultilevel"/>
    <w:tmpl w:val="7346CCD2"/>
    <w:lvl w:ilvl="0" w:tplc="0534F84C">
      <w:start w:val="1"/>
      <w:numFmt w:val="taiwaneseCountingThousand"/>
      <w:lvlText w:val="%1、"/>
      <w:lvlJc w:val="left"/>
      <w:pPr>
        <w:ind w:left="2139" w:hanging="720"/>
      </w:pPr>
      <w:rPr>
        <w:rFonts w:hint="default"/>
      </w:rPr>
    </w:lvl>
    <w:lvl w:ilvl="1" w:tplc="270C66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D01342"/>
    <w:multiLevelType w:val="hybridMultilevel"/>
    <w:tmpl w:val="EB48D684"/>
    <w:lvl w:ilvl="0" w:tplc="0409000F">
      <w:start w:val="1"/>
      <w:numFmt w:val="decimal"/>
      <w:lvlText w:val="%1."/>
      <w:lvlJc w:val="left"/>
      <w:pPr>
        <w:tabs>
          <w:tab w:val="num" w:pos="830"/>
        </w:tabs>
        <w:ind w:left="830" w:hanging="480"/>
      </w:pPr>
    </w:lvl>
    <w:lvl w:ilvl="1" w:tplc="04090019">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240"/>
        </w:tabs>
        <w:ind w:left="24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1200"/>
        </w:tabs>
        <w:ind w:left="1200" w:hanging="480"/>
      </w:pPr>
    </w:lvl>
    <w:lvl w:ilvl="5" w:tplc="0409001B" w:tentative="1">
      <w:start w:val="1"/>
      <w:numFmt w:val="lowerRoman"/>
      <w:lvlText w:val="%6."/>
      <w:lvlJc w:val="right"/>
      <w:pPr>
        <w:tabs>
          <w:tab w:val="num" w:pos="1680"/>
        </w:tabs>
        <w:ind w:left="1680" w:hanging="480"/>
      </w:pPr>
    </w:lvl>
    <w:lvl w:ilvl="6" w:tplc="0409000F" w:tentative="1">
      <w:start w:val="1"/>
      <w:numFmt w:val="decimal"/>
      <w:lvlText w:val="%7."/>
      <w:lvlJc w:val="left"/>
      <w:pPr>
        <w:tabs>
          <w:tab w:val="num" w:pos="2160"/>
        </w:tabs>
        <w:ind w:left="2160" w:hanging="480"/>
      </w:pPr>
    </w:lvl>
    <w:lvl w:ilvl="7" w:tplc="04090019" w:tentative="1">
      <w:start w:val="1"/>
      <w:numFmt w:val="ideographTraditional"/>
      <w:lvlText w:val="%8、"/>
      <w:lvlJc w:val="left"/>
      <w:pPr>
        <w:tabs>
          <w:tab w:val="num" w:pos="2640"/>
        </w:tabs>
        <w:ind w:left="2640" w:hanging="480"/>
      </w:pPr>
    </w:lvl>
    <w:lvl w:ilvl="8" w:tplc="0409001B" w:tentative="1">
      <w:start w:val="1"/>
      <w:numFmt w:val="lowerRoman"/>
      <w:lvlText w:val="%9."/>
      <w:lvlJc w:val="right"/>
      <w:pPr>
        <w:tabs>
          <w:tab w:val="num" w:pos="3120"/>
        </w:tabs>
        <w:ind w:left="3120" w:hanging="480"/>
      </w:pPr>
    </w:lvl>
  </w:abstractNum>
  <w:abstractNum w:abstractNumId="31" w15:restartNumberingAfterBreak="0">
    <w:nsid w:val="781E6296"/>
    <w:multiLevelType w:val="hybridMultilevel"/>
    <w:tmpl w:val="38A8EAF8"/>
    <w:lvl w:ilvl="0" w:tplc="D21CFCAE">
      <w:start w:val="1"/>
      <w:numFmt w:val="decimal"/>
      <w:lvlText w:val="%1."/>
      <w:lvlJc w:val="left"/>
      <w:pPr>
        <w:ind w:left="863" w:hanging="30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2" w15:restartNumberingAfterBreak="0">
    <w:nsid w:val="78325942"/>
    <w:multiLevelType w:val="hybridMultilevel"/>
    <w:tmpl w:val="CC94E8C8"/>
    <w:lvl w:ilvl="0" w:tplc="C7B01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AE6724"/>
    <w:multiLevelType w:val="hybridMultilevel"/>
    <w:tmpl w:val="E9062E6C"/>
    <w:lvl w:ilvl="0" w:tplc="33860D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29"/>
  </w:num>
  <w:num w:numId="3">
    <w:abstractNumId w:val="13"/>
  </w:num>
  <w:num w:numId="4">
    <w:abstractNumId w:val="31"/>
  </w:num>
  <w:num w:numId="5">
    <w:abstractNumId w:val="18"/>
  </w:num>
  <w:num w:numId="6">
    <w:abstractNumId w:val="22"/>
  </w:num>
  <w:num w:numId="7">
    <w:abstractNumId w:val="16"/>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7"/>
  </w:num>
  <w:num w:numId="12">
    <w:abstractNumId w:val="30"/>
  </w:num>
  <w:num w:numId="13">
    <w:abstractNumId w:val="4"/>
  </w:num>
  <w:num w:numId="14">
    <w:abstractNumId w:val="1"/>
  </w:num>
  <w:num w:numId="15">
    <w:abstractNumId w:val="10"/>
  </w:num>
  <w:num w:numId="16">
    <w:abstractNumId w:val="14"/>
  </w:num>
  <w:num w:numId="17">
    <w:abstractNumId w:val="28"/>
  </w:num>
  <w:num w:numId="18">
    <w:abstractNumId w:val="3"/>
  </w:num>
  <w:num w:numId="19">
    <w:abstractNumId w:val="5"/>
  </w:num>
  <w:num w:numId="20">
    <w:abstractNumId w:val="17"/>
  </w:num>
  <w:num w:numId="21">
    <w:abstractNumId w:val="20"/>
  </w:num>
  <w:num w:numId="22">
    <w:abstractNumId w:val="8"/>
  </w:num>
  <w:num w:numId="23">
    <w:abstractNumId w:val="9"/>
  </w:num>
  <w:num w:numId="24">
    <w:abstractNumId w:val="32"/>
  </w:num>
  <w:num w:numId="25">
    <w:abstractNumId w:val="24"/>
  </w:num>
  <w:num w:numId="26">
    <w:abstractNumId w:val="21"/>
  </w:num>
  <w:num w:numId="27">
    <w:abstractNumId w:val="7"/>
  </w:num>
  <w:num w:numId="28">
    <w:abstractNumId w:val="19"/>
  </w:num>
  <w:num w:numId="29">
    <w:abstractNumId w:val="23"/>
  </w:num>
  <w:num w:numId="30">
    <w:abstractNumId w:val="25"/>
  </w:num>
  <w:num w:numId="31">
    <w:abstractNumId w:val="11"/>
  </w:num>
  <w:num w:numId="32">
    <w:abstractNumId w:val="2"/>
  </w:num>
  <w:num w:numId="33">
    <w:abstractNumId w:val="6"/>
  </w:num>
  <w:num w:numId="3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C4"/>
    <w:rsid w:val="000032DC"/>
    <w:rsid w:val="000038AE"/>
    <w:rsid w:val="000116F2"/>
    <w:rsid w:val="000157A5"/>
    <w:rsid w:val="0002777A"/>
    <w:rsid w:val="00050B15"/>
    <w:rsid w:val="0005529F"/>
    <w:rsid w:val="000627BA"/>
    <w:rsid w:val="00070168"/>
    <w:rsid w:val="000712D2"/>
    <w:rsid w:val="00080AC8"/>
    <w:rsid w:val="000818C9"/>
    <w:rsid w:val="0008306B"/>
    <w:rsid w:val="00086FE7"/>
    <w:rsid w:val="0009163E"/>
    <w:rsid w:val="00095252"/>
    <w:rsid w:val="000A1197"/>
    <w:rsid w:val="000A2DC0"/>
    <w:rsid w:val="000A31BE"/>
    <w:rsid w:val="000A62E4"/>
    <w:rsid w:val="000A6F23"/>
    <w:rsid w:val="000A785A"/>
    <w:rsid w:val="000A7F9B"/>
    <w:rsid w:val="000B0CAA"/>
    <w:rsid w:val="000C12B6"/>
    <w:rsid w:val="000C5650"/>
    <w:rsid w:val="000C6F6D"/>
    <w:rsid w:val="000C7E1D"/>
    <w:rsid w:val="000D2D7B"/>
    <w:rsid w:val="000D3891"/>
    <w:rsid w:val="000E25F0"/>
    <w:rsid w:val="000F3AC5"/>
    <w:rsid w:val="000F63A0"/>
    <w:rsid w:val="000F7E1E"/>
    <w:rsid w:val="00106C33"/>
    <w:rsid w:val="00107B93"/>
    <w:rsid w:val="001155E3"/>
    <w:rsid w:val="0012273D"/>
    <w:rsid w:val="00127B0C"/>
    <w:rsid w:val="001358B4"/>
    <w:rsid w:val="00141FCC"/>
    <w:rsid w:val="00146A66"/>
    <w:rsid w:val="00146AE5"/>
    <w:rsid w:val="00146B8F"/>
    <w:rsid w:val="0014700B"/>
    <w:rsid w:val="00157BCB"/>
    <w:rsid w:val="00157EE5"/>
    <w:rsid w:val="001620D7"/>
    <w:rsid w:val="00162885"/>
    <w:rsid w:val="00182924"/>
    <w:rsid w:val="00184BFC"/>
    <w:rsid w:val="00185924"/>
    <w:rsid w:val="00192660"/>
    <w:rsid w:val="001A18B2"/>
    <w:rsid w:val="001A1E7D"/>
    <w:rsid w:val="001B1F3B"/>
    <w:rsid w:val="001B4721"/>
    <w:rsid w:val="001B77B7"/>
    <w:rsid w:val="001C2636"/>
    <w:rsid w:val="001D794E"/>
    <w:rsid w:val="001D79AE"/>
    <w:rsid w:val="001E0C2D"/>
    <w:rsid w:val="001E128C"/>
    <w:rsid w:val="001E38A4"/>
    <w:rsid w:val="001E4685"/>
    <w:rsid w:val="001E7776"/>
    <w:rsid w:val="001F656E"/>
    <w:rsid w:val="001F77EC"/>
    <w:rsid w:val="001F7F92"/>
    <w:rsid w:val="00205FE4"/>
    <w:rsid w:val="00206AE4"/>
    <w:rsid w:val="00206BD0"/>
    <w:rsid w:val="00224ED4"/>
    <w:rsid w:val="00225107"/>
    <w:rsid w:val="00226784"/>
    <w:rsid w:val="00232741"/>
    <w:rsid w:val="002338D2"/>
    <w:rsid w:val="00234F24"/>
    <w:rsid w:val="002354DC"/>
    <w:rsid w:val="00237AF9"/>
    <w:rsid w:val="00240DC2"/>
    <w:rsid w:val="0024129D"/>
    <w:rsid w:val="00245A1A"/>
    <w:rsid w:val="002474D0"/>
    <w:rsid w:val="00251F25"/>
    <w:rsid w:val="00254A83"/>
    <w:rsid w:val="0025620E"/>
    <w:rsid w:val="00262DC0"/>
    <w:rsid w:val="00282359"/>
    <w:rsid w:val="00285E10"/>
    <w:rsid w:val="002871E2"/>
    <w:rsid w:val="00290440"/>
    <w:rsid w:val="002B1DDD"/>
    <w:rsid w:val="002B428A"/>
    <w:rsid w:val="002B4681"/>
    <w:rsid w:val="002C0312"/>
    <w:rsid w:val="002C1A09"/>
    <w:rsid w:val="002C49D9"/>
    <w:rsid w:val="002F0DAD"/>
    <w:rsid w:val="002F4302"/>
    <w:rsid w:val="002F4D5D"/>
    <w:rsid w:val="002F6DD0"/>
    <w:rsid w:val="00301AA1"/>
    <w:rsid w:val="00310918"/>
    <w:rsid w:val="00315D13"/>
    <w:rsid w:val="003230FA"/>
    <w:rsid w:val="00323245"/>
    <w:rsid w:val="00327D4C"/>
    <w:rsid w:val="003344D1"/>
    <w:rsid w:val="003424FC"/>
    <w:rsid w:val="003458C1"/>
    <w:rsid w:val="00351661"/>
    <w:rsid w:val="00361022"/>
    <w:rsid w:val="00365A7E"/>
    <w:rsid w:val="00365B7E"/>
    <w:rsid w:val="00367384"/>
    <w:rsid w:val="00367934"/>
    <w:rsid w:val="00373C94"/>
    <w:rsid w:val="00384639"/>
    <w:rsid w:val="00390A38"/>
    <w:rsid w:val="003937A1"/>
    <w:rsid w:val="00393C23"/>
    <w:rsid w:val="00397F5D"/>
    <w:rsid w:val="003A0A3F"/>
    <w:rsid w:val="003A2B2D"/>
    <w:rsid w:val="003A453D"/>
    <w:rsid w:val="003A643D"/>
    <w:rsid w:val="003A672A"/>
    <w:rsid w:val="003B120E"/>
    <w:rsid w:val="003B12C6"/>
    <w:rsid w:val="003C15E4"/>
    <w:rsid w:val="003C59EF"/>
    <w:rsid w:val="003D35E9"/>
    <w:rsid w:val="003E00B6"/>
    <w:rsid w:val="003E5418"/>
    <w:rsid w:val="003F2034"/>
    <w:rsid w:val="00402172"/>
    <w:rsid w:val="00402B84"/>
    <w:rsid w:val="00402DFA"/>
    <w:rsid w:val="00404A3F"/>
    <w:rsid w:val="004122C3"/>
    <w:rsid w:val="004164C9"/>
    <w:rsid w:val="00420194"/>
    <w:rsid w:val="0042277B"/>
    <w:rsid w:val="00423CC0"/>
    <w:rsid w:val="00426BBA"/>
    <w:rsid w:val="0043161B"/>
    <w:rsid w:val="00431D93"/>
    <w:rsid w:val="0043534B"/>
    <w:rsid w:val="00436075"/>
    <w:rsid w:val="0044010D"/>
    <w:rsid w:val="00441CC3"/>
    <w:rsid w:val="0044293A"/>
    <w:rsid w:val="00442BF9"/>
    <w:rsid w:val="00453228"/>
    <w:rsid w:val="004537AB"/>
    <w:rsid w:val="00460FA4"/>
    <w:rsid w:val="004624FD"/>
    <w:rsid w:val="00473EA5"/>
    <w:rsid w:val="00477F88"/>
    <w:rsid w:val="00497FE9"/>
    <w:rsid w:val="004A0243"/>
    <w:rsid w:val="004B0A91"/>
    <w:rsid w:val="004B2F20"/>
    <w:rsid w:val="004B4FC0"/>
    <w:rsid w:val="004C4040"/>
    <w:rsid w:val="004C5848"/>
    <w:rsid w:val="004C6FC5"/>
    <w:rsid w:val="004C72DD"/>
    <w:rsid w:val="004D1FA2"/>
    <w:rsid w:val="004D47BE"/>
    <w:rsid w:val="004D7C11"/>
    <w:rsid w:val="004E5160"/>
    <w:rsid w:val="004E6662"/>
    <w:rsid w:val="004E66C9"/>
    <w:rsid w:val="004E7492"/>
    <w:rsid w:val="004E7710"/>
    <w:rsid w:val="004E7863"/>
    <w:rsid w:val="004F213B"/>
    <w:rsid w:val="00500275"/>
    <w:rsid w:val="00501B3D"/>
    <w:rsid w:val="00504CC4"/>
    <w:rsid w:val="00505FF4"/>
    <w:rsid w:val="00506F60"/>
    <w:rsid w:val="00510FF4"/>
    <w:rsid w:val="00511330"/>
    <w:rsid w:val="00514913"/>
    <w:rsid w:val="00525580"/>
    <w:rsid w:val="0052676E"/>
    <w:rsid w:val="00532E1B"/>
    <w:rsid w:val="005342C8"/>
    <w:rsid w:val="00540D84"/>
    <w:rsid w:val="00550B0C"/>
    <w:rsid w:val="00552330"/>
    <w:rsid w:val="005606A7"/>
    <w:rsid w:val="00566D7C"/>
    <w:rsid w:val="00572810"/>
    <w:rsid w:val="005731ED"/>
    <w:rsid w:val="00584B49"/>
    <w:rsid w:val="005914DB"/>
    <w:rsid w:val="005A441F"/>
    <w:rsid w:val="005B0EDA"/>
    <w:rsid w:val="005B28F7"/>
    <w:rsid w:val="005B6DB5"/>
    <w:rsid w:val="005B6FF8"/>
    <w:rsid w:val="005C30BA"/>
    <w:rsid w:val="005C4868"/>
    <w:rsid w:val="005C703E"/>
    <w:rsid w:val="005C7BDD"/>
    <w:rsid w:val="005E1A98"/>
    <w:rsid w:val="005E25F6"/>
    <w:rsid w:val="005F7277"/>
    <w:rsid w:val="0060024C"/>
    <w:rsid w:val="00607255"/>
    <w:rsid w:val="00610603"/>
    <w:rsid w:val="0062035D"/>
    <w:rsid w:val="006319C1"/>
    <w:rsid w:val="00631AAD"/>
    <w:rsid w:val="00631FDA"/>
    <w:rsid w:val="0063333F"/>
    <w:rsid w:val="00634D6B"/>
    <w:rsid w:val="0064023C"/>
    <w:rsid w:val="00643D1C"/>
    <w:rsid w:val="00644AA4"/>
    <w:rsid w:val="0064607F"/>
    <w:rsid w:val="00646BFB"/>
    <w:rsid w:val="006509D2"/>
    <w:rsid w:val="00657304"/>
    <w:rsid w:val="00662609"/>
    <w:rsid w:val="00665D8B"/>
    <w:rsid w:val="00666F49"/>
    <w:rsid w:val="0068270C"/>
    <w:rsid w:val="006923BD"/>
    <w:rsid w:val="006A0906"/>
    <w:rsid w:val="006A4561"/>
    <w:rsid w:val="006A5101"/>
    <w:rsid w:val="006A541A"/>
    <w:rsid w:val="006A6C28"/>
    <w:rsid w:val="006B4408"/>
    <w:rsid w:val="006C0410"/>
    <w:rsid w:val="006C7E57"/>
    <w:rsid w:val="006E496C"/>
    <w:rsid w:val="006F429D"/>
    <w:rsid w:val="007000FA"/>
    <w:rsid w:val="00701947"/>
    <w:rsid w:val="00703955"/>
    <w:rsid w:val="00704952"/>
    <w:rsid w:val="00712FC3"/>
    <w:rsid w:val="00722BDB"/>
    <w:rsid w:val="00726B84"/>
    <w:rsid w:val="00731940"/>
    <w:rsid w:val="00740360"/>
    <w:rsid w:val="007437E7"/>
    <w:rsid w:val="00761262"/>
    <w:rsid w:val="00770700"/>
    <w:rsid w:val="007736CF"/>
    <w:rsid w:val="007761DE"/>
    <w:rsid w:val="00777F6E"/>
    <w:rsid w:val="00786BE8"/>
    <w:rsid w:val="0079023D"/>
    <w:rsid w:val="007911B8"/>
    <w:rsid w:val="007B2620"/>
    <w:rsid w:val="007B26A9"/>
    <w:rsid w:val="007C01E6"/>
    <w:rsid w:val="007C1B90"/>
    <w:rsid w:val="007C38E2"/>
    <w:rsid w:val="007D1C2A"/>
    <w:rsid w:val="007D4724"/>
    <w:rsid w:val="007F09BA"/>
    <w:rsid w:val="007F2689"/>
    <w:rsid w:val="007F39D8"/>
    <w:rsid w:val="007F6B88"/>
    <w:rsid w:val="0080353F"/>
    <w:rsid w:val="00813CDB"/>
    <w:rsid w:val="00821F58"/>
    <w:rsid w:val="00822F15"/>
    <w:rsid w:val="00824906"/>
    <w:rsid w:val="008272A4"/>
    <w:rsid w:val="00833455"/>
    <w:rsid w:val="008400D5"/>
    <w:rsid w:val="00853687"/>
    <w:rsid w:val="008548BF"/>
    <w:rsid w:val="00862523"/>
    <w:rsid w:val="00871FAF"/>
    <w:rsid w:val="00873963"/>
    <w:rsid w:val="0087544D"/>
    <w:rsid w:val="008817AF"/>
    <w:rsid w:val="00883B82"/>
    <w:rsid w:val="00886629"/>
    <w:rsid w:val="00887DF5"/>
    <w:rsid w:val="00894FBA"/>
    <w:rsid w:val="008B0D25"/>
    <w:rsid w:val="008B599D"/>
    <w:rsid w:val="008C0697"/>
    <w:rsid w:val="008C1FE9"/>
    <w:rsid w:val="008C26CC"/>
    <w:rsid w:val="008D38A8"/>
    <w:rsid w:val="008D4C91"/>
    <w:rsid w:val="008E1A85"/>
    <w:rsid w:val="008E1C94"/>
    <w:rsid w:val="008E7126"/>
    <w:rsid w:val="008E78E0"/>
    <w:rsid w:val="008F7686"/>
    <w:rsid w:val="00900019"/>
    <w:rsid w:val="00901B92"/>
    <w:rsid w:val="00904E2A"/>
    <w:rsid w:val="009104C9"/>
    <w:rsid w:val="00910B36"/>
    <w:rsid w:val="0091169C"/>
    <w:rsid w:val="00913831"/>
    <w:rsid w:val="00914191"/>
    <w:rsid w:val="00914F50"/>
    <w:rsid w:val="009157BE"/>
    <w:rsid w:val="00915BAE"/>
    <w:rsid w:val="00923A99"/>
    <w:rsid w:val="00924890"/>
    <w:rsid w:val="00925BDD"/>
    <w:rsid w:val="00925DAE"/>
    <w:rsid w:val="00930F95"/>
    <w:rsid w:val="009318FD"/>
    <w:rsid w:val="00932ED6"/>
    <w:rsid w:val="00942AF4"/>
    <w:rsid w:val="009539F2"/>
    <w:rsid w:val="009539FF"/>
    <w:rsid w:val="00961AE7"/>
    <w:rsid w:val="0096722A"/>
    <w:rsid w:val="009707ED"/>
    <w:rsid w:val="0097235F"/>
    <w:rsid w:val="00974F60"/>
    <w:rsid w:val="00982672"/>
    <w:rsid w:val="00984987"/>
    <w:rsid w:val="009909AA"/>
    <w:rsid w:val="00990A94"/>
    <w:rsid w:val="0099481A"/>
    <w:rsid w:val="009A2E9A"/>
    <w:rsid w:val="009A4F3F"/>
    <w:rsid w:val="009C03BB"/>
    <w:rsid w:val="009D224A"/>
    <w:rsid w:val="009D2606"/>
    <w:rsid w:val="009D7794"/>
    <w:rsid w:val="009E214C"/>
    <w:rsid w:val="009E2D4E"/>
    <w:rsid w:val="009E327D"/>
    <w:rsid w:val="00A12DB5"/>
    <w:rsid w:val="00A35BC5"/>
    <w:rsid w:val="00A43714"/>
    <w:rsid w:val="00A4523B"/>
    <w:rsid w:val="00A53F9E"/>
    <w:rsid w:val="00A548D5"/>
    <w:rsid w:val="00A5492B"/>
    <w:rsid w:val="00A57B97"/>
    <w:rsid w:val="00A6244F"/>
    <w:rsid w:val="00A65A50"/>
    <w:rsid w:val="00A67D2E"/>
    <w:rsid w:val="00A71E64"/>
    <w:rsid w:val="00A8186A"/>
    <w:rsid w:val="00AA557C"/>
    <w:rsid w:val="00AB305D"/>
    <w:rsid w:val="00AB4BE6"/>
    <w:rsid w:val="00AC16C9"/>
    <w:rsid w:val="00AE1BC0"/>
    <w:rsid w:val="00AE4989"/>
    <w:rsid w:val="00AE5024"/>
    <w:rsid w:val="00AF3E1B"/>
    <w:rsid w:val="00AF5405"/>
    <w:rsid w:val="00B01F7A"/>
    <w:rsid w:val="00B05A73"/>
    <w:rsid w:val="00B0631B"/>
    <w:rsid w:val="00B06ABE"/>
    <w:rsid w:val="00B14C79"/>
    <w:rsid w:val="00B17C34"/>
    <w:rsid w:val="00B23036"/>
    <w:rsid w:val="00B30A92"/>
    <w:rsid w:val="00B31701"/>
    <w:rsid w:val="00B332DD"/>
    <w:rsid w:val="00B41933"/>
    <w:rsid w:val="00B51026"/>
    <w:rsid w:val="00B5129F"/>
    <w:rsid w:val="00B536D3"/>
    <w:rsid w:val="00B56929"/>
    <w:rsid w:val="00B60592"/>
    <w:rsid w:val="00B63D4D"/>
    <w:rsid w:val="00B71453"/>
    <w:rsid w:val="00B95A60"/>
    <w:rsid w:val="00BA0166"/>
    <w:rsid w:val="00BA0290"/>
    <w:rsid w:val="00BA1765"/>
    <w:rsid w:val="00BA3E8D"/>
    <w:rsid w:val="00BA6445"/>
    <w:rsid w:val="00BA6908"/>
    <w:rsid w:val="00BA6E8F"/>
    <w:rsid w:val="00BB6A28"/>
    <w:rsid w:val="00BC0B35"/>
    <w:rsid w:val="00BC2125"/>
    <w:rsid w:val="00BC580F"/>
    <w:rsid w:val="00BC6810"/>
    <w:rsid w:val="00BC6D62"/>
    <w:rsid w:val="00BD0138"/>
    <w:rsid w:val="00BD0429"/>
    <w:rsid w:val="00BD091F"/>
    <w:rsid w:val="00BD30D4"/>
    <w:rsid w:val="00BD349D"/>
    <w:rsid w:val="00BE1D03"/>
    <w:rsid w:val="00BF5C70"/>
    <w:rsid w:val="00C0050E"/>
    <w:rsid w:val="00C046A6"/>
    <w:rsid w:val="00C10E29"/>
    <w:rsid w:val="00C11959"/>
    <w:rsid w:val="00C15F6C"/>
    <w:rsid w:val="00C43626"/>
    <w:rsid w:val="00C511BC"/>
    <w:rsid w:val="00C61805"/>
    <w:rsid w:val="00C75475"/>
    <w:rsid w:val="00C762CC"/>
    <w:rsid w:val="00C7698B"/>
    <w:rsid w:val="00C82E4A"/>
    <w:rsid w:val="00C85A7C"/>
    <w:rsid w:val="00C87C42"/>
    <w:rsid w:val="00C90067"/>
    <w:rsid w:val="00C900A8"/>
    <w:rsid w:val="00C90C94"/>
    <w:rsid w:val="00CA5A5B"/>
    <w:rsid w:val="00CA6C7B"/>
    <w:rsid w:val="00CB130A"/>
    <w:rsid w:val="00CB2563"/>
    <w:rsid w:val="00CB2CF7"/>
    <w:rsid w:val="00CB3FEE"/>
    <w:rsid w:val="00CB50E8"/>
    <w:rsid w:val="00CB6D8A"/>
    <w:rsid w:val="00CC414A"/>
    <w:rsid w:val="00CC6E32"/>
    <w:rsid w:val="00CC7ED9"/>
    <w:rsid w:val="00CE13C4"/>
    <w:rsid w:val="00CE38EE"/>
    <w:rsid w:val="00D00C89"/>
    <w:rsid w:val="00D00EF8"/>
    <w:rsid w:val="00D03593"/>
    <w:rsid w:val="00D063DB"/>
    <w:rsid w:val="00D13A1C"/>
    <w:rsid w:val="00D13DF0"/>
    <w:rsid w:val="00D14CA2"/>
    <w:rsid w:val="00D20159"/>
    <w:rsid w:val="00D20CB3"/>
    <w:rsid w:val="00D231E3"/>
    <w:rsid w:val="00D23AD6"/>
    <w:rsid w:val="00D24F58"/>
    <w:rsid w:val="00D26034"/>
    <w:rsid w:val="00D269FF"/>
    <w:rsid w:val="00D302D0"/>
    <w:rsid w:val="00D31E14"/>
    <w:rsid w:val="00D32799"/>
    <w:rsid w:val="00D35FC4"/>
    <w:rsid w:val="00D364FA"/>
    <w:rsid w:val="00D368CB"/>
    <w:rsid w:val="00D4479D"/>
    <w:rsid w:val="00D51D24"/>
    <w:rsid w:val="00D5303A"/>
    <w:rsid w:val="00D62AD0"/>
    <w:rsid w:val="00D639C6"/>
    <w:rsid w:val="00D66DB8"/>
    <w:rsid w:val="00D73DFB"/>
    <w:rsid w:val="00D744C2"/>
    <w:rsid w:val="00D74F65"/>
    <w:rsid w:val="00D75FA1"/>
    <w:rsid w:val="00D77AFB"/>
    <w:rsid w:val="00D8011E"/>
    <w:rsid w:val="00D86BEC"/>
    <w:rsid w:val="00D87747"/>
    <w:rsid w:val="00D968F1"/>
    <w:rsid w:val="00D97715"/>
    <w:rsid w:val="00DA26A8"/>
    <w:rsid w:val="00DB0564"/>
    <w:rsid w:val="00DC407F"/>
    <w:rsid w:val="00DC5E93"/>
    <w:rsid w:val="00DC6715"/>
    <w:rsid w:val="00DD2112"/>
    <w:rsid w:val="00DD35BC"/>
    <w:rsid w:val="00DE1E6A"/>
    <w:rsid w:val="00DE7DCA"/>
    <w:rsid w:val="00E07DAA"/>
    <w:rsid w:val="00E136BB"/>
    <w:rsid w:val="00E1413E"/>
    <w:rsid w:val="00E1502F"/>
    <w:rsid w:val="00E176DA"/>
    <w:rsid w:val="00E22144"/>
    <w:rsid w:val="00E237A4"/>
    <w:rsid w:val="00E23C30"/>
    <w:rsid w:val="00E2462D"/>
    <w:rsid w:val="00E2794B"/>
    <w:rsid w:val="00E32A28"/>
    <w:rsid w:val="00E33217"/>
    <w:rsid w:val="00E33D3A"/>
    <w:rsid w:val="00E342A5"/>
    <w:rsid w:val="00E342AD"/>
    <w:rsid w:val="00E3755F"/>
    <w:rsid w:val="00E41C1D"/>
    <w:rsid w:val="00E454EC"/>
    <w:rsid w:val="00E50EC0"/>
    <w:rsid w:val="00E524B2"/>
    <w:rsid w:val="00E52A7B"/>
    <w:rsid w:val="00E53E43"/>
    <w:rsid w:val="00E57548"/>
    <w:rsid w:val="00E57F65"/>
    <w:rsid w:val="00E60D14"/>
    <w:rsid w:val="00E65606"/>
    <w:rsid w:val="00E711B3"/>
    <w:rsid w:val="00E754A9"/>
    <w:rsid w:val="00E761AB"/>
    <w:rsid w:val="00E776DA"/>
    <w:rsid w:val="00E81842"/>
    <w:rsid w:val="00E849A8"/>
    <w:rsid w:val="00E90BBB"/>
    <w:rsid w:val="00E97C2E"/>
    <w:rsid w:val="00EB4FC9"/>
    <w:rsid w:val="00EB5BA7"/>
    <w:rsid w:val="00ED30CA"/>
    <w:rsid w:val="00ED45E5"/>
    <w:rsid w:val="00ED5859"/>
    <w:rsid w:val="00ED6B8D"/>
    <w:rsid w:val="00EE2F77"/>
    <w:rsid w:val="00EE3A36"/>
    <w:rsid w:val="00EE5707"/>
    <w:rsid w:val="00EF18C4"/>
    <w:rsid w:val="00EF2A3A"/>
    <w:rsid w:val="00EF6996"/>
    <w:rsid w:val="00EF6E36"/>
    <w:rsid w:val="00F01698"/>
    <w:rsid w:val="00F10AB6"/>
    <w:rsid w:val="00F11ED8"/>
    <w:rsid w:val="00F16644"/>
    <w:rsid w:val="00F239C4"/>
    <w:rsid w:val="00F35BCE"/>
    <w:rsid w:val="00F55CDD"/>
    <w:rsid w:val="00F644F1"/>
    <w:rsid w:val="00F65E53"/>
    <w:rsid w:val="00F72A35"/>
    <w:rsid w:val="00F73776"/>
    <w:rsid w:val="00F746D9"/>
    <w:rsid w:val="00F77E40"/>
    <w:rsid w:val="00F84D97"/>
    <w:rsid w:val="00F90042"/>
    <w:rsid w:val="00F9200B"/>
    <w:rsid w:val="00F966FA"/>
    <w:rsid w:val="00FA6014"/>
    <w:rsid w:val="00FB5265"/>
    <w:rsid w:val="00FB62B8"/>
    <w:rsid w:val="00FC2C53"/>
    <w:rsid w:val="00FC61A5"/>
    <w:rsid w:val="00FE2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4C1B"/>
  <w15:docId w15:val="{3572DFC5-21F6-4936-97B3-E48DDF90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CC4"/>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282359"/>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714"/>
    <w:pPr>
      <w:tabs>
        <w:tab w:val="center" w:pos="4153"/>
        <w:tab w:val="right" w:pos="8306"/>
      </w:tabs>
      <w:snapToGrid w:val="0"/>
    </w:pPr>
    <w:rPr>
      <w:sz w:val="20"/>
      <w:szCs w:val="20"/>
    </w:rPr>
  </w:style>
  <w:style w:type="character" w:customStyle="1" w:styleId="a4">
    <w:name w:val="頁首 字元"/>
    <w:basedOn w:val="a0"/>
    <w:link w:val="a3"/>
    <w:uiPriority w:val="99"/>
    <w:rsid w:val="00A43714"/>
    <w:rPr>
      <w:rFonts w:ascii="Times New Roman" w:eastAsia="新細明體" w:hAnsi="Times New Roman" w:cs="Times New Roman"/>
      <w:sz w:val="20"/>
      <w:szCs w:val="20"/>
    </w:rPr>
  </w:style>
  <w:style w:type="paragraph" w:styleId="a5">
    <w:name w:val="footer"/>
    <w:basedOn w:val="a"/>
    <w:link w:val="a6"/>
    <w:unhideWhenUsed/>
    <w:rsid w:val="00A43714"/>
    <w:pPr>
      <w:tabs>
        <w:tab w:val="center" w:pos="4153"/>
        <w:tab w:val="right" w:pos="8306"/>
      </w:tabs>
      <w:snapToGrid w:val="0"/>
    </w:pPr>
    <w:rPr>
      <w:sz w:val="20"/>
      <w:szCs w:val="20"/>
    </w:rPr>
  </w:style>
  <w:style w:type="character" w:customStyle="1" w:styleId="a6">
    <w:name w:val="頁尾 字元"/>
    <w:basedOn w:val="a0"/>
    <w:link w:val="a5"/>
    <w:rsid w:val="00A43714"/>
    <w:rPr>
      <w:rFonts w:ascii="Times New Roman" w:eastAsia="新細明體" w:hAnsi="Times New Roman" w:cs="Times New Roman"/>
      <w:sz w:val="20"/>
      <w:szCs w:val="20"/>
    </w:rPr>
  </w:style>
  <w:style w:type="paragraph" w:styleId="a7">
    <w:name w:val="Plain Text"/>
    <w:basedOn w:val="a"/>
    <w:link w:val="a8"/>
    <w:uiPriority w:val="99"/>
    <w:rsid w:val="004E66C9"/>
    <w:pPr>
      <w:spacing w:line="280" w:lineRule="exact"/>
    </w:pPr>
    <w:rPr>
      <w:rFonts w:ascii="細明體" w:eastAsia="細明體" w:hAnsi="Courier New" w:cs="Courier New"/>
      <w:sz w:val="18"/>
    </w:rPr>
  </w:style>
  <w:style w:type="character" w:customStyle="1" w:styleId="a8">
    <w:name w:val="純文字 字元"/>
    <w:basedOn w:val="a0"/>
    <w:link w:val="a7"/>
    <w:uiPriority w:val="99"/>
    <w:rsid w:val="004E66C9"/>
    <w:rPr>
      <w:rFonts w:ascii="細明體" w:eastAsia="細明體" w:hAnsi="Courier New" w:cs="Courier New"/>
      <w:sz w:val="18"/>
      <w:szCs w:val="24"/>
    </w:rPr>
  </w:style>
  <w:style w:type="character" w:styleId="a9">
    <w:name w:val="Hyperlink"/>
    <w:basedOn w:val="a0"/>
    <w:uiPriority w:val="99"/>
    <w:unhideWhenUsed/>
    <w:rsid w:val="004E66C9"/>
    <w:rPr>
      <w:color w:val="0000FF" w:themeColor="hyperlink"/>
      <w:u w:val="single"/>
    </w:rPr>
  </w:style>
  <w:style w:type="paragraph" w:styleId="aa">
    <w:name w:val="List Paragraph"/>
    <w:basedOn w:val="a"/>
    <w:uiPriority w:val="34"/>
    <w:qFormat/>
    <w:rsid w:val="004E66C9"/>
    <w:pPr>
      <w:ind w:leftChars="200" w:left="480"/>
    </w:pPr>
    <w:rPr>
      <w:rFonts w:ascii="Calibri" w:hAnsi="Calibri"/>
      <w:szCs w:val="22"/>
    </w:rPr>
  </w:style>
  <w:style w:type="paragraph" w:styleId="ab">
    <w:name w:val="Body Text Indent"/>
    <w:basedOn w:val="a"/>
    <w:link w:val="ac"/>
    <w:rsid w:val="00813CDB"/>
    <w:pPr>
      <w:ind w:leftChars="75" w:left="180" w:firstLineChars="200" w:firstLine="480"/>
      <w:jc w:val="both"/>
    </w:pPr>
  </w:style>
  <w:style w:type="character" w:customStyle="1" w:styleId="ac">
    <w:name w:val="本文縮排 字元"/>
    <w:basedOn w:val="a0"/>
    <w:link w:val="ab"/>
    <w:rsid w:val="00813CDB"/>
    <w:rPr>
      <w:rFonts w:ascii="Times New Roman" w:eastAsia="新細明體" w:hAnsi="Times New Roman" w:cs="Times New Roman"/>
      <w:szCs w:val="24"/>
    </w:rPr>
  </w:style>
  <w:style w:type="paragraph" w:styleId="2">
    <w:name w:val="Body Text Indent 2"/>
    <w:basedOn w:val="a"/>
    <w:link w:val="20"/>
    <w:rsid w:val="00813CDB"/>
    <w:pPr>
      <w:ind w:leftChars="75" w:left="180"/>
      <w:jc w:val="both"/>
    </w:pPr>
  </w:style>
  <w:style w:type="character" w:customStyle="1" w:styleId="20">
    <w:name w:val="本文縮排 2 字元"/>
    <w:basedOn w:val="a0"/>
    <w:link w:val="2"/>
    <w:rsid w:val="00813CDB"/>
    <w:rPr>
      <w:rFonts w:ascii="Times New Roman" w:eastAsia="新細明體" w:hAnsi="Times New Roman" w:cs="Times New Roman"/>
      <w:szCs w:val="24"/>
    </w:rPr>
  </w:style>
  <w:style w:type="character" w:styleId="ad">
    <w:name w:val="FollowedHyperlink"/>
    <w:basedOn w:val="a0"/>
    <w:uiPriority w:val="99"/>
    <w:semiHidden/>
    <w:unhideWhenUsed/>
    <w:rsid w:val="00EE5707"/>
    <w:rPr>
      <w:color w:val="800080" w:themeColor="followedHyperlink"/>
      <w:u w:val="single"/>
    </w:rPr>
  </w:style>
  <w:style w:type="table" w:styleId="ae">
    <w:name w:val="Table Grid"/>
    <w:basedOn w:val="a1"/>
    <w:uiPriority w:val="39"/>
    <w:rsid w:val="00B2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DD2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val="x-none" w:eastAsia="x-none"/>
    </w:rPr>
  </w:style>
  <w:style w:type="character" w:customStyle="1" w:styleId="HTML0">
    <w:name w:val="HTML 預設格式 字元"/>
    <w:basedOn w:val="a0"/>
    <w:link w:val="HTML"/>
    <w:rsid w:val="00DD2112"/>
    <w:rPr>
      <w:rFonts w:ascii="Courier New" w:eastAsia="新細明體" w:hAnsi="Courier New" w:cs="Times New Roman"/>
      <w:kern w:val="0"/>
      <w:sz w:val="20"/>
      <w:szCs w:val="20"/>
      <w:lang w:val="x-none" w:eastAsia="x-none"/>
    </w:rPr>
  </w:style>
  <w:style w:type="paragraph" w:styleId="af">
    <w:name w:val="Balloon Text"/>
    <w:basedOn w:val="a"/>
    <w:link w:val="af0"/>
    <w:uiPriority w:val="99"/>
    <w:semiHidden/>
    <w:unhideWhenUsed/>
    <w:rsid w:val="00D5303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5303A"/>
    <w:rPr>
      <w:rFonts w:asciiTheme="majorHAnsi" w:eastAsiaTheme="majorEastAsia" w:hAnsiTheme="majorHAnsi" w:cstheme="majorBidi"/>
      <w:sz w:val="18"/>
      <w:szCs w:val="18"/>
    </w:rPr>
  </w:style>
  <w:style w:type="paragraph" w:styleId="af1">
    <w:name w:val="Body Text"/>
    <w:basedOn w:val="a"/>
    <w:link w:val="af2"/>
    <w:uiPriority w:val="99"/>
    <w:unhideWhenUsed/>
    <w:rsid w:val="00CC6E32"/>
    <w:pPr>
      <w:spacing w:after="120"/>
    </w:pPr>
  </w:style>
  <w:style w:type="character" w:customStyle="1" w:styleId="af2">
    <w:name w:val="本文 字元"/>
    <w:basedOn w:val="a0"/>
    <w:link w:val="af1"/>
    <w:uiPriority w:val="99"/>
    <w:rsid w:val="00CC6E32"/>
    <w:rPr>
      <w:rFonts w:ascii="Times New Roman" w:eastAsia="新細明體" w:hAnsi="Times New Roman" w:cs="Times New Roman"/>
      <w:szCs w:val="24"/>
    </w:rPr>
  </w:style>
  <w:style w:type="paragraph" w:customStyle="1" w:styleId="yiv0803242904msonormal">
    <w:name w:val="yiv0803242904msonormal"/>
    <w:basedOn w:val="a"/>
    <w:rsid w:val="00397F5D"/>
    <w:pPr>
      <w:widowControl/>
      <w:spacing w:before="100" w:beforeAutospacing="1" w:after="100" w:afterAutospacing="1"/>
    </w:pPr>
    <w:rPr>
      <w:rFonts w:ascii="新細明體" w:hAnsi="新細明體" w:cs="新細明體"/>
      <w:kern w:val="0"/>
    </w:rPr>
  </w:style>
  <w:style w:type="paragraph" w:styleId="Web">
    <w:name w:val="Normal (Web)"/>
    <w:basedOn w:val="a"/>
    <w:rsid w:val="00070168"/>
    <w:pPr>
      <w:widowControl/>
      <w:spacing w:before="100" w:beforeAutospacing="1" w:after="100" w:afterAutospacing="1"/>
    </w:pPr>
    <w:rPr>
      <w:rFonts w:ascii="新細明體" w:hAnsi="新細明體" w:cs="新細明體"/>
      <w:kern w:val="0"/>
    </w:rPr>
  </w:style>
  <w:style w:type="paragraph" w:customStyle="1" w:styleId="Default">
    <w:name w:val="Default"/>
    <w:rsid w:val="00B63D4D"/>
    <w:pPr>
      <w:widowControl w:val="0"/>
      <w:autoSpaceDE w:val="0"/>
      <w:autoSpaceDN w:val="0"/>
      <w:adjustRightInd w:val="0"/>
    </w:pPr>
    <w:rPr>
      <w:rFonts w:ascii="標楷體" w:eastAsia="標楷體" w:cs="標楷體"/>
      <w:color w:val="000000"/>
      <w:kern w:val="0"/>
      <w:szCs w:val="24"/>
    </w:rPr>
  </w:style>
  <w:style w:type="paragraph" w:customStyle="1" w:styleId="af3">
    <w:name w:val="(二)"/>
    <w:basedOn w:val="a"/>
    <w:rsid w:val="007911B8"/>
    <w:pPr>
      <w:suppressAutoHyphens/>
      <w:autoSpaceDN w:val="0"/>
      <w:spacing w:line="360" w:lineRule="exact"/>
      <w:ind w:left="1466" w:hanging="568"/>
      <w:textAlignment w:val="baseline"/>
    </w:pPr>
    <w:rPr>
      <w:rFonts w:ascii="標楷體" w:eastAsia="標楷體" w:hAnsi="標楷體"/>
      <w:kern w:val="3"/>
      <w:sz w:val="28"/>
    </w:rPr>
  </w:style>
  <w:style w:type="character" w:styleId="af4">
    <w:name w:val="Placeholder Text"/>
    <w:basedOn w:val="a0"/>
    <w:uiPriority w:val="99"/>
    <w:semiHidden/>
    <w:rsid w:val="000A1197"/>
    <w:rPr>
      <w:color w:val="808080"/>
    </w:rPr>
  </w:style>
  <w:style w:type="character" w:styleId="af5">
    <w:name w:val="page number"/>
    <w:basedOn w:val="a0"/>
    <w:rsid w:val="00C90067"/>
  </w:style>
  <w:style w:type="paragraph" w:styleId="21">
    <w:name w:val="Body Text 2"/>
    <w:basedOn w:val="a"/>
    <w:link w:val="22"/>
    <w:uiPriority w:val="99"/>
    <w:semiHidden/>
    <w:unhideWhenUsed/>
    <w:rsid w:val="00501B3D"/>
    <w:pPr>
      <w:spacing w:after="120" w:line="480" w:lineRule="auto"/>
    </w:pPr>
  </w:style>
  <w:style w:type="character" w:customStyle="1" w:styleId="22">
    <w:name w:val="本文 2 字元"/>
    <w:basedOn w:val="a0"/>
    <w:link w:val="21"/>
    <w:uiPriority w:val="99"/>
    <w:semiHidden/>
    <w:rsid w:val="00501B3D"/>
    <w:rPr>
      <w:rFonts w:ascii="Times New Roman" w:eastAsia="新細明體" w:hAnsi="Times New Roman" w:cs="Times New Roman"/>
      <w:szCs w:val="24"/>
    </w:rPr>
  </w:style>
  <w:style w:type="paragraph" w:styleId="31">
    <w:name w:val="Body Text 3"/>
    <w:basedOn w:val="a"/>
    <w:link w:val="32"/>
    <w:uiPriority w:val="99"/>
    <w:semiHidden/>
    <w:unhideWhenUsed/>
    <w:rsid w:val="00501B3D"/>
    <w:pPr>
      <w:spacing w:after="120"/>
    </w:pPr>
    <w:rPr>
      <w:sz w:val="16"/>
      <w:szCs w:val="16"/>
    </w:rPr>
  </w:style>
  <w:style w:type="character" w:customStyle="1" w:styleId="32">
    <w:name w:val="本文 3 字元"/>
    <w:basedOn w:val="a0"/>
    <w:link w:val="31"/>
    <w:uiPriority w:val="99"/>
    <w:semiHidden/>
    <w:rsid w:val="00501B3D"/>
    <w:rPr>
      <w:rFonts w:ascii="Times New Roman" w:eastAsia="新細明體" w:hAnsi="Times New Roman" w:cs="Times New Roman"/>
      <w:sz w:val="16"/>
      <w:szCs w:val="16"/>
    </w:rPr>
  </w:style>
  <w:style w:type="paragraph" w:customStyle="1" w:styleId="zfr3q">
    <w:name w:val="zfr3q"/>
    <w:basedOn w:val="a"/>
    <w:rsid w:val="00AF3E1B"/>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B01F7A"/>
    <w:pPr>
      <w:autoSpaceDE w:val="0"/>
      <w:autoSpaceDN w:val="0"/>
    </w:pPr>
    <w:rPr>
      <w:rFonts w:ascii="SimSun" w:eastAsia="SimSun" w:hAnsi="SimSun" w:cs="SimSun"/>
      <w:kern w:val="0"/>
      <w:sz w:val="22"/>
      <w:szCs w:val="22"/>
      <w:lang w:val="zh-TW" w:bidi="zh-TW"/>
    </w:rPr>
  </w:style>
  <w:style w:type="table" w:customStyle="1" w:styleId="TableNormal">
    <w:name w:val="Table Normal"/>
    <w:uiPriority w:val="2"/>
    <w:semiHidden/>
    <w:unhideWhenUsed/>
    <w:qFormat/>
    <w:rsid w:val="00B01F7A"/>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uiPriority w:val="9"/>
    <w:rsid w:val="00282359"/>
    <w:rPr>
      <w:rFonts w:ascii="Cambria" w:eastAsia="新細明體" w:hAnsi="Cambria" w:cs="Times New Roman"/>
      <w:b/>
      <w:bCs/>
      <w:sz w:val="36"/>
      <w:szCs w:val="36"/>
    </w:rPr>
  </w:style>
  <w:style w:type="paragraph" w:customStyle="1" w:styleId="310">
    <w:name w:val="標題 31"/>
    <w:basedOn w:val="a"/>
    <w:next w:val="a"/>
    <w:uiPriority w:val="9"/>
    <w:unhideWhenUsed/>
    <w:qFormat/>
    <w:rsid w:val="00282359"/>
    <w:pPr>
      <w:keepNext/>
      <w:spacing w:line="720" w:lineRule="auto"/>
      <w:outlineLvl w:val="2"/>
    </w:pPr>
    <w:rPr>
      <w:rFonts w:ascii="Cambria" w:hAnsi="Cambr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25">
      <w:bodyDiv w:val="1"/>
      <w:marLeft w:val="0"/>
      <w:marRight w:val="0"/>
      <w:marTop w:val="0"/>
      <w:marBottom w:val="0"/>
      <w:divBdr>
        <w:top w:val="none" w:sz="0" w:space="0" w:color="auto"/>
        <w:left w:val="none" w:sz="0" w:space="0" w:color="auto"/>
        <w:bottom w:val="none" w:sz="0" w:space="0" w:color="auto"/>
        <w:right w:val="none" w:sz="0" w:space="0" w:color="auto"/>
      </w:divBdr>
    </w:div>
    <w:div w:id="330833812">
      <w:bodyDiv w:val="1"/>
      <w:marLeft w:val="0"/>
      <w:marRight w:val="0"/>
      <w:marTop w:val="0"/>
      <w:marBottom w:val="0"/>
      <w:divBdr>
        <w:top w:val="none" w:sz="0" w:space="0" w:color="auto"/>
        <w:left w:val="none" w:sz="0" w:space="0" w:color="auto"/>
        <w:bottom w:val="none" w:sz="0" w:space="0" w:color="auto"/>
        <w:right w:val="none" w:sz="0" w:space="0" w:color="auto"/>
      </w:divBdr>
    </w:div>
    <w:div w:id="1196237124">
      <w:bodyDiv w:val="1"/>
      <w:marLeft w:val="0"/>
      <w:marRight w:val="0"/>
      <w:marTop w:val="0"/>
      <w:marBottom w:val="0"/>
      <w:divBdr>
        <w:top w:val="none" w:sz="0" w:space="0" w:color="auto"/>
        <w:left w:val="none" w:sz="0" w:space="0" w:color="auto"/>
        <w:bottom w:val="none" w:sz="0" w:space="0" w:color="auto"/>
        <w:right w:val="none" w:sz="0" w:space="0" w:color="auto"/>
      </w:divBdr>
    </w:div>
    <w:div w:id="1287276709">
      <w:bodyDiv w:val="1"/>
      <w:marLeft w:val="0"/>
      <w:marRight w:val="0"/>
      <w:marTop w:val="0"/>
      <w:marBottom w:val="0"/>
      <w:divBdr>
        <w:top w:val="none" w:sz="0" w:space="0" w:color="auto"/>
        <w:left w:val="none" w:sz="0" w:space="0" w:color="auto"/>
        <w:bottom w:val="none" w:sz="0" w:space="0" w:color="auto"/>
        <w:right w:val="none" w:sz="0" w:space="0" w:color="auto"/>
      </w:divBdr>
    </w:div>
    <w:div w:id="1305426754">
      <w:bodyDiv w:val="1"/>
      <w:marLeft w:val="0"/>
      <w:marRight w:val="0"/>
      <w:marTop w:val="0"/>
      <w:marBottom w:val="0"/>
      <w:divBdr>
        <w:top w:val="none" w:sz="0" w:space="0" w:color="auto"/>
        <w:left w:val="none" w:sz="0" w:space="0" w:color="auto"/>
        <w:bottom w:val="none" w:sz="0" w:space="0" w:color="auto"/>
        <w:right w:val="none" w:sz="0" w:space="0" w:color="auto"/>
      </w:divBdr>
    </w:div>
    <w:div w:id="1408574085">
      <w:bodyDiv w:val="1"/>
      <w:marLeft w:val="0"/>
      <w:marRight w:val="0"/>
      <w:marTop w:val="0"/>
      <w:marBottom w:val="0"/>
      <w:divBdr>
        <w:top w:val="none" w:sz="0" w:space="0" w:color="auto"/>
        <w:left w:val="none" w:sz="0" w:space="0" w:color="auto"/>
        <w:bottom w:val="none" w:sz="0" w:space="0" w:color="auto"/>
        <w:right w:val="none" w:sz="0" w:space="0" w:color="auto"/>
      </w:divBdr>
    </w:div>
    <w:div w:id="1546598133">
      <w:bodyDiv w:val="1"/>
      <w:marLeft w:val="0"/>
      <w:marRight w:val="0"/>
      <w:marTop w:val="0"/>
      <w:marBottom w:val="0"/>
      <w:divBdr>
        <w:top w:val="none" w:sz="0" w:space="0" w:color="auto"/>
        <w:left w:val="none" w:sz="0" w:space="0" w:color="auto"/>
        <w:bottom w:val="none" w:sz="0" w:space="0" w:color="auto"/>
        <w:right w:val="none" w:sz="0" w:space="0" w:color="auto"/>
      </w:divBdr>
    </w:div>
    <w:div w:id="1637298219">
      <w:bodyDiv w:val="1"/>
      <w:marLeft w:val="0"/>
      <w:marRight w:val="0"/>
      <w:marTop w:val="0"/>
      <w:marBottom w:val="0"/>
      <w:divBdr>
        <w:top w:val="none" w:sz="0" w:space="0" w:color="auto"/>
        <w:left w:val="none" w:sz="0" w:space="0" w:color="auto"/>
        <w:bottom w:val="none" w:sz="0" w:space="0" w:color="auto"/>
        <w:right w:val="none" w:sz="0" w:space="0" w:color="auto"/>
      </w:divBdr>
    </w:div>
    <w:div w:id="1734504355">
      <w:bodyDiv w:val="1"/>
      <w:marLeft w:val="0"/>
      <w:marRight w:val="0"/>
      <w:marTop w:val="0"/>
      <w:marBottom w:val="0"/>
      <w:divBdr>
        <w:top w:val="none" w:sz="0" w:space="0" w:color="auto"/>
        <w:left w:val="none" w:sz="0" w:space="0" w:color="auto"/>
        <w:bottom w:val="none" w:sz="0" w:space="0" w:color="auto"/>
        <w:right w:val="none" w:sz="0" w:space="0" w:color="auto"/>
      </w:divBdr>
    </w:div>
    <w:div w:id="1779988152">
      <w:bodyDiv w:val="1"/>
      <w:marLeft w:val="0"/>
      <w:marRight w:val="0"/>
      <w:marTop w:val="0"/>
      <w:marBottom w:val="0"/>
      <w:divBdr>
        <w:top w:val="none" w:sz="0" w:space="0" w:color="auto"/>
        <w:left w:val="none" w:sz="0" w:space="0" w:color="auto"/>
        <w:bottom w:val="none" w:sz="0" w:space="0" w:color="auto"/>
        <w:right w:val="none" w:sz="0" w:space="0" w:color="auto"/>
      </w:divBdr>
    </w:div>
    <w:div w:id="1824618311">
      <w:bodyDiv w:val="1"/>
      <w:marLeft w:val="0"/>
      <w:marRight w:val="0"/>
      <w:marTop w:val="0"/>
      <w:marBottom w:val="0"/>
      <w:divBdr>
        <w:top w:val="none" w:sz="0" w:space="0" w:color="auto"/>
        <w:left w:val="none" w:sz="0" w:space="0" w:color="auto"/>
        <w:bottom w:val="none" w:sz="0" w:space="0" w:color="auto"/>
        <w:right w:val="none" w:sz="0" w:space="0" w:color="auto"/>
      </w:divBdr>
    </w:div>
    <w:div w:id="1957323493">
      <w:bodyDiv w:val="1"/>
      <w:marLeft w:val="0"/>
      <w:marRight w:val="0"/>
      <w:marTop w:val="0"/>
      <w:marBottom w:val="0"/>
      <w:divBdr>
        <w:top w:val="none" w:sz="0" w:space="0" w:color="auto"/>
        <w:left w:val="none" w:sz="0" w:space="0" w:color="auto"/>
        <w:bottom w:val="none" w:sz="0" w:space="0" w:color="auto"/>
        <w:right w:val="none" w:sz="0" w:space="0" w:color="auto"/>
      </w:divBdr>
    </w:div>
    <w:div w:id="21180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B6A5-DB5C-49B6-B549-9E0CC748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dc:creator>
  <cp:lastModifiedBy>zxm</cp:lastModifiedBy>
  <cp:revision>4</cp:revision>
  <cp:lastPrinted>2020-06-30T01:58:00Z</cp:lastPrinted>
  <dcterms:created xsi:type="dcterms:W3CDTF">2023-03-17T09:56:00Z</dcterms:created>
  <dcterms:modified xsi:type="dcterms:W3CDTF">2023-03-23T00:15:00Z</dcterms:modified>
</cp:coreProperties>
</file>